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06" w:rsidRDefault="00784006" w:rsidP="00784006">
      <w:pPr>
        <w:pStyle w:val="TableTitle"/>
        <w:spacing w:after="0"/>
        <w:rPr>
          <w:rFonts w:ascii="Times New Roman" w:hAnsi="Times New Roman"/>
          <w:sz w:val="28"/>
          <w:szCs w:val="28"/>
        </w:rPr>
      </w:pPr>
      <w:bookmarkStart w:id="0" w:name="_Toc179018476"/>
      <w:bookmarkStart w:id="1" w:name="_Toc181188278"/>
      <w:bookmarkStart w:id="2" w:name="_Toc188777118"/>
      <w:bookmarkStart w:id="3" w:name="_GoBack"/>
      <w:r>
        <w:rPr>
          <w:rFonts w:ascii="Times New Roman" w:hAnsi="Times New Roman"/>
          <w:sz w:val="28"/>
          <w:szCs w:val="28"/>
        </w:rPr>
        <w:t>Worksheet #6</w:t>
      </w:r>
      <w:r w:rsidRPr="00622FAB">
        <w:rPr>
          <w:rFonts w:ascii="Times New Roman" w:hAnsi="Times New Roman"/>
          <w:sz w:val="28"/>
          <w:szCs w:val="28"/>
        </w:rPr>
        <w:t>: Vital Records, Systems</w:t>
      </w:r>
      <w:r>
        <w:rPr>
          <w:rFonts w:ascii="Times New Roman" w:hAnsi="Times New Roman"/>
          <w:sz w:val="28"/>
          <w:szCs w:val="28"/>
        </w:rPr>
        <w:t>,</w:t>
      </w:r>
      <w:r w:rsidRPr="00622FAB">
        <w:rPr>
          <w:rFonts w:ascii="Times New Roman" w:hAnsi="Times New Roman"/>
          <w:sz w:val="28"/>
          <w:szCs w:val="28"/>
        </w:rPr>
        <w:t xml:space="preserve"> and Equipment Protection Methods</w:t>
      </w:r>
      <w:bookmarkEnd w:id="0"/>
      <w:bookmarkEnd w:id="1"/>
      <w:bookmarkEnd w:id="2"/>
    </w:p>
    <w:bookmarkEnd w:id="3"/>
    <w:p w:rsidR="00784006" w:rsidRDefault="00784006" w:rsidP="00784006">
      <w:pPr>
        <w:pStyle w:val="BodyText"/>
        <w:jc w:val="both"/>
      </w:pPr>
      <w:r w:rsidRPr="00DE648B">
        <w:t>For each vital record, system</w:t>
      </w:r>
      <w:r>
        <w:t xml:space="preserve">, </w:t>
      </w:r>
      <w:r w:rsidRPr="00DE648B">
        <w:t>or equ</w:t>
      </w:r>
      <w:r>
        <w:t>ipment identified in Worksheet #</w:t>
      </w:r>
      <w:r>
        <w:t>5</w:t>
      </w:r>
      <w:r w:rsidRPr="00DE648B">
        <w:t xml:space="preserve">, list where the records are kept or where </w:t>
      </w:r>
      <w:r>
        <w:t>the equipment or systems reside</w:t>
      </w:r>
      <w:r w:rsidRPr="00DE648B">
        <w:t>; how often they are backed up, revised or maintained; any particular methods of protection including security measures</w:t>
      </w:r>
      <w:r>
        <w:t>; and the contact information of any vendor that works with the vital records, equipment, or systems.</w:t>
      </w:r>
      <w:r w:rsidRPr="00DE648B">
        <w:t xml:space="preserve">  Those vital records, systems</w:t>
      </w:r>
      <w:r>
        <w:t>,</w:t>
      </w:r>
      <w:r w:rsidRPr="00DE648B">
        <w:t xml:space="preserve"> or equipment that have no protection, other than</w:t>
      </w:r>
      <w:r>
        <w:t xml:space="preserve"> back-up or duplicate copies, might</w:t>
      </w:r>
      <w:r w:rsidRPr="00DE648B">
        <w:t xml:space="preserve"> be candidates for additional protection measures.  In those cases, consider and recommend additional protection methods in the </w:t>
      </w:r>
      <w:r>
        <w:t xml:space="preserve">second to </w:t>
      </w:r>
      <w:r w:rsidRPr="00DE648B">
        <w:t>last column.</w:t>
      </w:r>
      <w:r>
        <w:t xml:space="preserve">  </w:t>
      </w:r>
    </w:p>
    <w:p w:rsidR="00784006" w:rsidRPr="00784006" w:rsidRDefault="00784006" w:rsidP="00784006">
      <w:pPr>
        <w:spacing w:after="240"/>
        <w:jc w:val="both"/>
        <w:rPr>
          <w:b/>
          <w:color w:val="000000"/>
          <w:sz w:val="36"/>
          <w:szCs w:val="36"/>
        </w:rPr>
      </w:pPr>
      <w:r w:rsidRPr="00784006">
        <w:rPr>
          <w:b/>
          <w:color w:val="000000"/>
          <w:sz w:val="36"/>
          <w:szCs w:val="36"/>
        </w:rPr>
        <w:t>Cabinet: ____________________                                   Agency: _______________________</w:t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949"/>
        <w:gridCol w:w="2021"/>
        <w:gridCol w:w="1875"/>
        <w:gridCol w:w="2851"/>
        <w:gridCol w:w="2500"/>
      </w:tblGrid>
      <w:tr w:rsidR="00784006" w:rsidRPr="00DA40C4" w:rsidTr="00467B8C">
        <w:trPr>
          <w:jc w:val="center"/>
        </w:trPr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84006" w:rsidRPr="00DA40C4" w:rsidRDefault="00784006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Vital Record, Systems, Equipment</w:t>
            </w:r>
          </w:p>
        </w:tc>
        <w:tc>
          <w:tcPr>
            <w:tcW w:w="1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84006" w:rsidRPr="00DA40C4" w:rsidRDefault="00784006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Storage Location</w:t>
            </w:r>
          </w:p>
        </w:tc>
        <w:tc>
          <w:tcPr>
            <w:tcW w:w="2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84006" w:rsidRPr="00DA40C4" w:rsidRDefault="00784006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Maintenance Frequency</w:t>
            </w:r>
          </w:p>
        </w:tc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84006" w:rsidRPr="00DA40C4" w:rsidRDefault="00784006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Current Protection Method(s)</w:t>
            </w:r>
          </w:p>
        </w:tc>
        <w:tc>
          <w:tcPr>
            <w:tcW w:w="2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</w:tcPr>
          <w:p w:rsidR="00784006" w:rsidRPr="00DA40C4" w:rsidRDefault="00784006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Recommendations for Additional Protection Method(s) (if necessary)</w:t>
            </w:r>
          </w:p>
        </w:tc>
        <w:tc>
          <w:tcPr>
            <w:tcW w:w="2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784006" w:rsidRPr="00DA40C4" w:rsidRDefault="00784006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Vendor Contacts</w:t>
            </w: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  <w:tcBorders>
              <w:top w:val="single" w:sz="4" w:space="0" w:color="FFFFFF"/>
            </w:tcBorders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FFFFFF"/>
            </w:tcBorders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FFFFFF"/>
            </w:tcBorders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FFFFFF"/>
            </w:tcBorders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FFFFFF"/>
            </w:tcBorders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FFFFFF"/>
            </w:tcBorders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  <w:tr w:rsidR="00784006" w:rsidRPr="00DA40C4" w:rsidTr="00467B8C">
        <w:trPr>
          <w:trHeight w:val="576"/>
          <w:jc w:val="center"/>
        </w:trPr>
        <w:tc>
          <w:tcPr>
            <w:tcW w:w="1764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949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02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851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  <w:tc>
          <w:tcPr>
            <w:tcW w:w="2500" w:type="dxa"/>
          </w:tcPr>
          <w:p w:rsidR="00784006" w:rsidRPr="00DA40C4" w:rsidRDefault="00784006" w:rsidP="00467B8C">
            <w:pPr>
              <w:rPr>
                <w:sz w:val="20"/>
              </w:rPr>
            </w:pPr>
          </w:p>
        </w:tc>
      </w:tr>
    </w:tbl>
    <w:p w:rsidR="000663C3" w:rsidRDefault="000663C3"/>
    <w:sectPr w:rsidR="000663C3" w:rsidSect="007840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06"/>
    <w:rsid w:val="000663C3"/>
    <w:rsid w:val="007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B63AA-8C1A-4997-A300-BBCEBB36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1"/>
    <w:basedOn w:val="Normal"/>
    <w:link w:val="BodyTextChar"/>
    <w:uiPriority w:val="99"/>
    <w:rsid w:val="00784006"/>
    <w:pPr>
      <w:spacing w:after="240"/>
      <w:jc w:val="center"/>
    </w:pPr>
    <w:rPr>
      <w:szCs w:val="20"/>
    </w:rPr>
  </w:style>
  <w:style w:type="character" w:customStyle="1" w:styleId="BodyTextChar">
    <w:name w:val="Body Text Char"/>
    <w:aliases w:val="Char1 Char"/>
    <w:basedOn w:val="DefaultParagraphFont"/>
    <w:link w:val="BodyText"/>
    <w:uiPriority w:val="99"/>
    <w:rsid w:val="00784006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 Title"/>
    <w:basedOn w:val="Normal"/>
    <w:next w:val="BodyText"/>
    <w:uiPriority w:val="99"/>
    <w:rsid w:val="00784006"/>
    <w:pPr>
      <w:keepNext/>
      <w:spacing w:before="240" w:after="120"/>
      <w:jc w:val="center"/>
      <w:outlineLvl w:val="7"/>
    </w:pPr>
    <w:rPr>
      <w:rFonts w:ascii="Arial Narrow" w:hAnsi="Arial Narrow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a6211d9-0b14-41cb-8348-3a9b66ef9624">
      <Value>2012 Great Central US Shakeout</Value>
    </Category>
    <Earthquake_x0020_Document_x0020_Library xmlns="1a6211d9-0b14-41cb-8348-3a9b66ef9624">false</Earthquake_x0020_Document_x0020_Libra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3451E-5FBD-4A1B-948C-E469E4B6CDBD}"/>
</file>

<file path=customXml/itemProps2.xml><?xml version="1.0" encoding="utf-8"?>
<ds:datastoreItem xmlns:ds="http://schemas.openxmlformats.org/officeDocument/2006/customXml" ds:itemID="{B2E8C464-6898-42C7-8E3B-2888BB036682}"/>
</file>

<file path=customXml/itemProps3.xml><?xml version="1.0" encoding="utf-8"?>
<ds:datastoreItem xmlns:ds="http://schemas.openxmlformats.org/officeDocument/2006/customXml" ds:itemID="{A66FC82A-1797-4F8E-9218-5560CBC09E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United States Army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Robert E NFG NGKY</dc:creator>
  <cp:keywords/>
  <dc:description/>
  <cp:lastModifiedBy>Baldwin, Robert E NFG NGKY</cp:lastModifiedBy>
  <cp:revision>1</cp:revision>
  <dcterms:created xsi:type="dcterms:W3CDTF">2019-03-21T14:00:00Z</dcterms:created>
  <dcterms:modified xsi:type="dcterms:W3CDTF">2019-03-21T14:03:00Z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</Properties>
</file>