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2C" w:rsidRPr="00622FAB" w:rsidRDefault="00772D2C" w:rsidP="00772D2C">
      <w:pPr>
        <w:pStyle w:val="TableTitle"/>
        <w:spacing w:after="0"/>
        <w:rPr>
          <w:rFonts w:ascii="Times New Roman" w:hAnsi="Times New Roman"/>
          <w:sz w:val="28"/>
          <w:szCs w:val="28"/>
        </w:rPr>
      </w:pPr>
      <w:bookmarkStart w:id="0" w:name="_Toc179018482"/>
      <w:bookmarkStart w:id="1" w:name="_Toc181188284"/>
      <w:bookmarkStart w:id="2" w:name="_Toc188777122"/>
      <w:bookmarkStart w:id="3" w:name="_GoBack"/>
      <w:bookmarkEnd w:id="3"/>
      <w:r>
        <w:rPr>
          <w:rFonts w:ascii="Times New Roman" w:hAnsi="Times New Roman"/>
          <w:sz w:val="28"/>
          <w:szCs w:val="28"/>
        </w:rPr>
        <w:t>Worksheet #7</w:t>
      </w:r>
      <w:r w:rsidRPr="00622FAB">
        <w:rPr>
          <w:rFonts w:ascii="Times New Roman" w:hAnsi="Times New Roman"/>
          <w:sz w:val="28"/>
          <w:szCs w:val="28"/>
        </w:rPr>
        <w:t>: Requirements for Alternate Facilities</w:t>
      </w:r>
      <w:bookmarkEnd w:id="0"/>
      <w:bookmarkEnd w:id="1"/>
      <w:bookmarkEnd w:id="2"/>
    </w:p>
    <w:p w:rsidR="00772D2C" w:rsidRDefault="00772D2C" w:rsidP="00772D2C">
      <w:pPr>
        <w:pStyle w:val="BodyText"/>
        <w:jc w:val="both"/>
      </w:pPr>
      <w:r>
        <w:t>I</w:t>
      </w:r>
      <w:r w:rsidRPr="00DE648B">
        <w:t xml:space="preserve">dentify the requirements for the alternate </w:t>
      </w:r>
      <w:r>
        <w:t>facility</w:t>
      </w:r>
      <w:r w:rsidRPr="00DE648B">
        <w:t xml:space="preserve"> </w:t>
      </w:r>
      <w:r>
        <w:t>by department or division</w:t>
      </w:r>
      <w:r w:rsidRPr="00DE648B">
        <w:t xml:space="preserve">. </w:t>
      </w:r>
      <w:r>
        <w:t xml:space="preserve"> </w:t>
      </w:r>
      <w:r w:rsidRPr="00DE648B">
        <w:t>An alternate facility is a location, other than the normal facility, used to carry out essential functions in a</w:t>
      </w:r>
      <w:r>
        <w:t xml:space="preserve"> </w:t>
      </w:r>
      <w:r w:rsidRPr="00DE648B">
        <w:t xml:space="preserve">COOP </w:t>
      </w:r>
      <w:r>
        <w:t xml:space="preserve">plan activation.  </w:t>
      </w:r>
      <w:r w:rsidRPr="00DE648B">
        <w:t>Requirements include personnel, back-up power,</w:t>
      </w:r>
      <w:r>
        <w:t xml:space="preserve"> </w:t>
      </w:r>
      <w:r w:rsidRPr="00DE648B">
        <w:t>communications</w:t>
      </w:r>
      <w:r>
        <w:t>, and space needed</w:t>
      </w:r>
      <w:r w:rsidRPr="00DE648B">
        <w:t xml:space="preserve">.  </w:t>
      </w:r>
    </w:p>
    <w:p w:rsidR="00772D2C" w:rsidRPr="00DE648B" w:rsidRDefault="00772D2C" w:rsidP="00772D2C">
      <w:pPr>
        <w:spacing w:after="240"/>
        <w:jc w:val="both"/>
      </w:pPr>
      <w:r w:rsidRPr="00772D2C">
        <w:rPr>
          <w:b/>
          <w:color w:val="000000"/>
          <w:sz w:val="36"/>
          <w:szCs w:val="36"/>
        </w:rPr>
        <w:t>Cabinet: ____________________                                   Agency: _______________________</w:t>
      </w:r>
    </w:p>
    <w:tbl>
      <w:tblPr>
        <w:tblpPr w:leftFromText="180" w:rightFromText="180" w:vertAnchor="text" w:horzAnchor="margin" w:tblpXSpec="center" w:tblpY="182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2282"/>
        <w:gridCol w:w="1557"/>
        <w:gridCol w:w="2850"/>
        <w:gridCol w:w="2399"/>
      </w:tblGrid>
      <w:tr w:rsidR="00772D2C" w:rsidRPr="00DE648B" w:rsidTr="00772D2C">
        <w:trPr>
          <w:trHeight w:val="793"/>
        </w:trPr>
        <w:tc>
          <w:tcPr>
            <w:tcW w:w="3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72D2C" w:rsidRPr="00DA40C4" w:rsidRDefault="00772D2C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Essential Function</w:t>
            </w:r>
          </w:p>
        </w:tc>
        <w:tc>
          <w:tcPr>
            <w:tcW w:w="2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72D2C" w:rsidRPr="00DA40C4" w:rsidRDefault="00772D2C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Number of Personnel</w:t>
            </w:r>
          </w:p>
        </w:tc>
        <w:tc>
          <w:tcPr>
            <w:tcW w:w="1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72D2C" w:rsidRPr="00DA40C4" w:rsidRDefault="00772D2C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Back -up Power</w:t>
            </w:r>
          </w:p>
        </w:tc>
        <w:tc>
          <w:tcPr>
            <w:tcW w:w="2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72D2C" w:rsidRDefault="00772D2C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772D2C" w:rsidRDefault="00772D2C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Communications</w:t>
            </w:r>
          </w:p>
          <w:p w:rsidR="00772D2C" w:rsidRPr="00DA40C4" w:rsidRDefault="00772D2C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72D2C" w:rsidRPr="00DA40C4" w:rsidRDefault="00772D2C" w:rsidP="001044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Space </w:t>
            </w:r>
          </w:p>
        </w:tc>
      </w:tr>
      <w:tr w:rsidR="00772D2C" w:rsidRPr="00DE648B" w:rsidTr="00772D2C">
        <w:trPr>
          <w:trHeight w:val="522"/>
        </w:trPr>
        <w:tc>
          <w:tcPr>
            <w:tcW w:w="3872" w:type="dxa"/>
            <w:tcBorders>
              <w:top w:val="single" w:sz="4" w:space="0" w:color="FFFFFF"/>
            </w:tcBorders>
          </w:tcPr>
          <w:p w:rsidR="00772D2C" w:rsidRPr="00DA40C4" w:rsidRDefault="00772D2C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FFFFFF"/>
            </w:tcBorders>
          </w:tcPr>
          <w:p w:rsidR="00772D2C" w:rsidRPr="00DA40C4" w:rsidRDefault="00772D2C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FFFFFF"/>
            </w:tcBorders>
          </w:tcPr>
          <w:p w:rsidR="00772D2C" w:rsidRPr="00DA40C4" w:rsidRDefault="00772D2C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FFFFFF"/>
            </w:tcBorders>
          </w:tcPr>
          <w:p w:rsidR="00772D2C" w:rsidRPr="00DA40C4" w:rsidRDefault="00772D2C" w:rsidP="0010440F">
            <w:pPr>
              <w:jc w:val="center"/>
              <w:rPr>
                <w:i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FFFFFF"/>
            </w:tcBorders>
          </w:tcPr>
          <w:p w:rsidR="00772D2C" w:rsidRPr="00DA40C4" w:rsidRDefault="00772D2C" w:rsidP="0010440F">
            <w:pPr>
              <w:jc w:val="center"/>
              <w:rPr>
                <w:i/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  <w:tr w:rsidR="00772D2C" w:rsidRPr="00DE648B" w:rsidTr="00772D2C">
        <w:trPr>
          <w:trHeight w:val="425"/>
        </w:trPr>
        <w:tc>
          <w:tcPr>
            <w:tcW w:w="387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282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  <w:tc>
          <w:tcPr>
            <w:tcW w:w="2399" w:type="dxa"/>
          </w:tcPr>
          <w:p w:rsidR="00772D2C" w:rsidRPr="00DA40C4" w:rsidRDefault="00772D2C" w:rsidP="0010440F">
            <w:pPr>
              <w:rPr>
                <w:sz w:val="20"/>
              </w:rPr>
            </w:pPr>
          </w:p>
        </w:tc>
      </w:tr>
    </w:tbl>
    <w:p w:rsidR="008D3A4A" w:rsidRDefault="008D3A4A"/>
    <w:sectPr w:rsidR="008D3A4A" w:rsidSect="00772D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2C"/>
    <w:rsid w:val="00772D2C"/>
    <w:rsid w:val="008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D3808-8F6C-4F26-9CD0-51995EB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"/>
    <w:basedOn w:val="Normal"/>
    <w:link w:val="BodyTextChar"/>
    <w:uiPriority w:val="99"/>
    <w:rsid w:val="00772D2C"/>
    <w:pPr>
      <w:spacing w:after="240"/>
      <w:jc w:val="center"/>
    </w:pPr>
    <w:rPr>
      <w:szCs w:val="20"/>
    </w:rPr>
  </w:style>
  <w:style w:type="character" w:customStyle="1" w:styleId="BodyTextChar">
    <w:name w:val="Body Text Char"/>
    <w:aliases w:val="Char1 Char"/>
    <w:basedOn w:val="DefaultParagraphFont"/>
    <w:link w:val="BodyText"/>
    <w:uiPriority w:val="99"/>
    <w:rsid w:val="00772D2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basedOn w:val="Normal"/>
    <w:next w:val="BodyText"/>
    <w:uiPriority w:val="99"/>
    <w:rsid w:val="00772D2C"/>
    <w:pPr>
      <w:keepNext/>
      <w:spacing w:before="240" w:after="120"/>
      <w:jc w:val="center"/>
      <w:outlineLvl w:val="7"/>
    </w:pPr>
    <w:rPr>
      <w:rFonts w:ascii="Arial Narrow" w:hAnsi="Arial Narrow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2012 Great Central US Shakeout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988D16-425C-44B2-B61A-FEC082854A1A}"/>
</file>

<file path=customXml/itemProps2.xml><?xml version="1.0" encoding="utf-8"?>
<ds:datastoreItem xmlns:ds="http://schemas.openxmlformats.org/officeDocument/2006/customXml" ds:itemID="{7CE984B9-4B3E-41AD-912C-EB5A504C75DB}"/>
</file>

<file path=customXml/itemProps3.xml><?xml version="1.0" encoding="utf-8"?>
<ds:datastoreItem xmlns:ds="http://schemas.openxmlformats.org/officeDocument/2006/customXml" ds:itemID="{B89F4DD9-8930-4DFB-99F0-8ABAB0592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United States Army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Robert E NFG NGKY</dc:creator>
  <cp:keywords/>
  <dc:description/>
  <cp:lastModifiedBy>Baldwin, Robert E NFG NGKY</cp:lastModifiedBy>
  <cp:revision>1</cp:revision>
  <dcterms:created xsi:type="dcterms:W3CDTF">2019-03-21T14:06:00Z</dcterms:created>
  <dcterms:modified xsi:type="dcterms:W3CDTF">2019-03-21T14:08:00Z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