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97" w:tblpY="-719"/>
        <w:tblW w:w="109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908"/>
      </w:tblGrid>
      <w:tr w:rsidR="00582F1A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0908" w:type="dxa"/>
          </w:tcPr>
          <w:p w:rsidR="00582F1A" w:rsidRDefault="009D4F03">
            <w:pPr>
              <w:pStyle w:val="NormalWeb"/>
              <w:jc w:val="center"/>
              <w:rPr>
                <w:rFonts w:ascii="Boca Raton ICG Solid" w:hAnsi="Boca Raton ICG Solid"/>
                <w:sz w:val="27"/>
                <w:szCs w:val="27"/>
              </w:rPr>
            </w:pPr>
            <w:r>
              <w:rPr>
                <w:rFonts w:ascii="Boca Raton ICG Solid" w:hAnsi="Boca Raton ICG Solid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147320</wp:posOffset>
                  </wp:positionV>
                  <wp:extent cx="1280160" cy="1280160"/>
                  <wp:effectExtent l="19050" t="0" r="0" b="0"/>
                  <wp:wrapNone/>
                  <wp:docPr id="2" name="Picture 2" descr="http://kyem.ky.gov/NR/rdonlyres/F8960660-60DE-40C5-A8DA-A5E5B3C7C90C/175770/kyemlogofinal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yem.ky.gov/NR/rdonlyres/F8960660-60DE-40C5-A8DA-A5E5B3C7C90C/175770/kyemlogofinal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5546">
              <w:rPr>
                <w:rFonts w:ascii="Boca Raton ICG Solid" w:hAnsi="Boca Raton ICG Solid"/>
                <w:sz w:val="27"/>
                <w:szCs w:val="27"/>
              </w:rPr>
              <w:t>Public Service Announcement</w:t>
            </w:r>
          </w:p>
          <w:p w:rsidR="00582F1A" w:rsidRDefault="002B5BEB">
            <w:pPr>
              <w:pStyle w:val="NormalWeb"/>
              <w:jc w:val="center"/>
              <w:rPr>
                <w:rFonts w:ascii="Boca Raton ICG Solid" w:hAnsi="Boca Raton ICG Solid"/>
                <w:b/>
                <w:bCs/>
                <w:sz w:val="36"/>
                <w:szCs w:val="27"/>
              </w:rPr>
            </w:pPr>
            <w:r>
              <w:rPr>
                <w:rFonts w:ascii="Boca Raton ICG Solid" w:hAnsi="Boca Raton ICG Solid"/>
                <w:b/>
                <w:bCs/>
                <w:sz w:val="36"/>
                <w:szCs w:val="27"/>
              </w:rPr>
              <w:t xml:space="preserve">                                      </w:t>
            </w:r>
            <w:r w:rsidR="00473BEC">
              <w:rPr>
                <w:rFonts w:ascii="Boca Raton ICG Solid" w:hAnsi="Boca Raton ICG Solid"/>
                <w:b/>
                <w:bCs/>
                <w:sz w:val="36"/>
                <w:szCs w:val="27"/>
              </w:rPr>
              <w:t>After the Earthquake</w:t>
            </w:r>
            <w:r>
              <w:rPr>
                <w:rFonts w:ascii="Boca Raton ICG Solid" w:hAnsi="Boca Raton ICG Solid"/>
                <w:b/>
                <w:bCs/>
                <w:sz w:val="36"/>
                <w:szCs w:val="27"/>
              </w:rPr>
              <w:t xml:space="preserve"> </w:t>
            </w:r>
            <w:r w:rsidRPr="00915B10">
              <w:rPr>
                <w:rFonts w:ascii="Boca Raton ICG Solid" w:hAnsi="Boca Raton ICG Solid"/>
                <w:b/>
                <w:bCs/>
                <w:i/>
              </w:rPr>
              <w:t xml:space="preserve"> </w:t>
            </w:r>
            <w:r>
              <w:rPr>
                <w:rFonts w:ascii="Boca Raton ICG Solid" w:hAnsi="Boca Raton ICG Solid"/>
                <w:b/>
                <w:bCs/>
                <w:i/>
              </w:rPr>
              <w:t xml:space="preserve">                      </w:t>
            </w:r>
            <w:r w:rsidRPr="00915B10">
              <w:rPr>
                <w:rFonts w:ascii="Boca Raton ICG Solid" w:hAnsi="Boca Raton ICG Solid"/>
                <w:b/>
                <w:bCs/>
                <w:i/>
              </w:rPr>
              <w:t>Insert Photo</w:t>
            </w:r>
            <w:r>
              <w:rPr>
                <w:rFonts w:ascii="Boca Raton ICG Solid" w:hAnsi="Boca Raton ICG Solid"/>
                <w:b/>
                <w:bCs/>
                <w:i/>
              </w:rPr>
              <w:t xml:space="preserve"> Here</w:t>
            </w:r>
          </w:p>
          <w:p w:rsidR="00F95546" w:rsidRDefault="00F95546">
            <w:pPr>
              <w:pStyle w:val="NormalWeb"/>
              <w:jc w:val="center"/>
              <w:rPr>
                <w:rFonts w:ascii="Tekton" w:hAnsi="Tekton"/>
                <w:b/>
                <w:bCs/>
                <w:szCs w:val="27"/>
              </w:rPr>
            </w:pPr>
            <w:r>
              <w:rPr>
                <w:rFonts w:ascii="Tekton" w:hAnsi="Tekton"/>
                <w:b/>
                <w:bCs/>
                <w:szCs w:val="27"/>
              </w:rPr>
              <w:t>Provided by your</w:t>
            </w:r>
          </w:p>
          <w:p w:rsidR="00582F1A" w:rsidRDefault="00F95546">
            <w:pPr>
              <w:pStyle w:val="NormalWeb"/>
              <w:jc w:val="center"/>
              <w:rPr>
                <w:rFonts w:ascii="Tekton" w:hAnsi="Tekton"/>
                <w:b/>
                <w:bCs/>
                <w:szCs w:val="27"/>
              </w:rPr>
            </w:pPr>
            <w:r>
              <w:rPr>
                <w:rFonts w:ascii="Tekton" w:hAnsi="Tekton"/>
                <w:b/>
                <w:bCs/>
                <w:szCs w:val="27"/>
              </w:rPr>
              <w:t>Local Emergency Management Office</w:t>
            </w:r>
          </w:p>
        </w:tc>
      </w:tr>
    </w:tbl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  <w:b/>
          <w:sz w:val="28"/>
          <w:szCs w:val="28"/>
        </w:rPr>
      </w:pPr>
      <w:r w:rsidRPr="00473BEC">
        <w:rPr>
          <w:rFonts w:ascii="Tahoma" w:hAnsi="Tahoma" w:cs="Tahoma"/>
          <w:b/>
          <w:sz w:val="28"/>
          <w:szCs w:val="28"/>
        </w:rPr>
        <w:t xml:space="preserve">What to do after the shaking stops </w:t>
      </w: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473BEC">
        <w:rPr>
          <w:rFonts w:ascii="Tahoma" w:hAnsi="Tahoma" w:cs="Tahoma"/>
        </w:rPr>
        <w:t xml:space="preserve">       </w:t>
      </w:r>
    </w:p>
    <w:p w:rsidR="00473BEC" w:rsidRPr="00EA4109" w:rsidRDefault="00473BEC" w:rsidP="00473BEC">
      <w:pPr>
        <w:pStyle w:val="NormalWeb"/>
        <w:spacing w:before="0" w:after="0"/>
        <w:jc w:val="both"/>
        <w:rPr>
          <w:rFonts w:ascii="Tahoma" w:hAnsi="Tahoma" w:cs="Tahoma"/>
          <w:b/>
        </w:rPr>
      </w:pPr>
      <w:r w:rsidRPr="00EA4109">
        <w:rPr>
          <w:rFonts w:ascii="Tahoma" w:hAnsi="Tahoma" w:cs="Tahoma"/>
          <w:b/>
        </w:rPr>
        <w:t>Find out if anyone is injured, dial 911 and administer first aid until help arrives.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After the shaking stops instruct co-workers or customers to leave the building in an orderly manner.</w:t>
      </w:r>
      <w:r w:rsidRPr="00473BEC">
        <w:rPr>
          <w:rFonts w:ascii="Tahoma" w:hAnsi="Tahoma" w:cs="Tahoma"/>
        </w:rPr>
        <w:t xml:space="preserve"> If your building is undamaged, you do not need to evacuate.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Seek safety outside</w:t>
      </w:r>
      <w:r w:rsidRPr="00473BEC">
        <w:rPr>
          <w:rFonts w:ascii="Tahoma" w:hAnsi="Tahoma" w:cs="Tahoma"/>
        </w:rPr>
        <w:t>. Instruct those leaving your building to move into safe</w:t>
      </w:r>
      <w:r>
        <w:rPr>
          <w:rFonts w:ascii="Tahoma" w:hAnsi="Tahoma" w:cs="Tahoma"/>
        </w:rPr>
        <w:t xml:space="preserve"> </w:t>
      </w:r>
      <w:r w:rsidRPr="00473BEC">
        <w:rPr>
          <w:rFonts w:ascii="Tahoma" w:hAnsi="Tahoma" w:cs="Tahoma"/>
        </w:rPr>
        <w:t>areas away from buildings and other potential hazards.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Expect to find doorways and exit routes blocked.</w:t>
      </w:r>
      <w:r w:rsidRPr="00473BEC">
        <w:rPr>
          <w:rFonts w:ascii="Tahoma" w:hAnsi="Tahoma" w:cs="Tahoma"/>
        </w:rPr>
        <w:t xml:space="preserve"> Have people assigned to clear</w:t>
      </w:r>
      <w:r>
        <w:rPr>
          <w:rFonts w:ascii="Tahoma" w:hAnsi="Tahoma" w:cs="Tahoma"/>
        </w:rPr>
        <w:t xml:space="preserve"> </w:t>
      </w:r>
      <w:r w:rsidRPr="00473BEC">
        <w:rPr>
          <w:rFonts w:ascii="Tahoma" w:hAnsi="Tahoma" w:cs="Tahoma"/>
        </w:rPr>
        <w:t>the exits. Do not use elevators. Make sure fire escapes are safe before using.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EA4109" w:rsidRDefault="00473BEC" w:rsidP="00473BEC">
      <w:pPr>
        <w:pStyle w:val="NormalWeb"/>
        <w:spacing w:before="0" w:after="0"/>
        <w:jc w:val="both"/>
        <w:rPr>
          <w:rFonts w:ascii="Tahoma" w:hAnsi="Tahoma" w:cs="Tahoma"/>
          <w:b/>
        </w:rPr>
      </w:pPr>
      <w:r w:rsidRPr="00EA4109">
        <w:rPr>
          <w:rFonts w:ascii="Tahoma" w:hAnsi="Tahoma" w:cs="Tahoma"/>
          <w:b/>
        </w:rPr>
        <w:t>Check for fires.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Check for people who might be trapped.</w:t>
      </w:r>
      <w:r w:rsidRPr="00473BEC">
        <w:rPr>
          <w:rFonts w:ascii="Tahoma" w:hAnsi="Tahoma" w:cs="Tahoma"/>
        </w:rPr>
        <w:t xml:space="preserve"> Check storage rooms and restrooms. Check for people who might require special assistance.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Check for gas leaks, broken water lines or potential chemical hazards.</w:t>
      </w:r>
      <w:r w:rsidRPr="00473BEC">
        <w:rPr>
          <w:rFonts w:ascii="Tahoma" w:hAnsi="Tahoma" w:cs="Tahoma"/>
        </w:rPr>
        <w:t xml:space="preserve"> Turn off utilities if you find a leak. Notify the authorities of chemical hazards.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EA4109" w:rsidRDefault="00473BEC" w:rsidP="00473BEC">
      <w:pPr>
        <w:pStyle w:val="NormalWeb"/>
        <w:spacing w:before="0" w:after="0"/>
        <w:jc w:val="both"/>
        <w:rPr>
          <w:rFonts w:ascii="Tahoma" w:hAnsi="Tahoma" w:cs="Tahoma"/>
          <w:b/>
        </w:rPr>
      </w:pPr>
      <w:r w:rsidRPr="00EA4109">
        <w:rPr>
          <w:rFonts w:ascii="Tahoma" w:hAnsi="Tahoma" w:cs="Tahoma"/>
          <w:b/>
        </w:rPr>
        <w:t>Rescue financial records and essential supplies from your business if you can do so safely.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EA4109" w:rsidRDefault="00473BEC" w:rsidP="00473BEC">
      <w:pPr>
        <w:pStyle w:val="NormalWeb"/>
        <w:spacing w:before="0" w:after="0"/>
        <w:jc w:val="both"/>
        <w:rPr>
          <w:rFonts w:ascii="Tahoma" w:hAnsi="Tahoma" w:cs="Tahoma"/>
          <w:b/>
        </w:rPr>
      </w:pPr>
      <w:r w:rsidRPr="00EA4109">
        <w:rPr>
          <w:rFonts w:ascii="Tahoma" w:hAnsi="Tahoma" w:cs="Tahoma"/>
          <w:b/>
        </w:rPr>
        <w:t>Before sending employees home make arrangements to get back in contact at a later specified time.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Document property damage as soon as possible.</w:t>
      </w:r>
      <w:r w:rsidRPr="00473BEC">
        <w:rPr>
          <w:rFonts w:ascii="Tahoma" w:hAnsi="Tahoma" w:cs="Tahoma"/>
        </w:rPr>
        <w:t xml:space="preserve"> Make itemized lists and take photographs of damage. Structural damage may require an engineering analysis.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EA4109" w:rsidRDefault="00473BEC" w:rsidP="00473BEC">
      <w:pPr>
        <w:pStyle w:val="NormalWeb"/>
        <w:spacing w:before="0" w:after="0"/>
        <w:jc w:val="both"/>
        <w:rPr>
          <w:rFonts w:ascii="Tahoma" w:hAnsi="Tahoma" w:cs="Tahoma"/>
          <w:b/>
        </w:rPr>
      </w:pPr>
      <w:r w:rsidRPr="00EA4109">
        <w:rPr>
          <w:rFonts w:ascii="Tahoma" w:hAnsi="Tahoma" w:cs="Tahoma"/>
          <w:b/>
        </w:rPr>
        <w:t>Secure your facility before leaving.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Expect aftershocks.</w:t>
      </w:r>
      <w:r w:rsidRPr="00473BEC">
        <w:rPr>
          <w:rFonts w:ascii="Tahoma" w:hAnsi="Tahoma" w:cs="Tahoma"/>
        </w:rPr>
        <w:t xml:space="preserve"> Aftershocks can inflict additional damage to weakened structures. 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473BEC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lastRenderedPageBreak/>
        <w:t>Don't put breakable items back in vulnerable places.</w:t>
      </w:r>
      <w:r w:rsidRPr="00473BEC">
        <w:rPr>
          <w:rFonts w:ascii="Tahoma" w:hAnsi="Tahoma" w:cs="Tahoma"/>
        </w:rPr>
        <w:t xml:space="preserve"> Be careful when reentering your building if damaged.</w:t>
      </w:r>
    </w:p>
    <w:p w:rsid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</w:p>
    <w:p w:rsidR="00582F1A" w:rsidRPr="00473BEC" w:rsidRDefault="00473BEC" w:rsidP="00473BEC">
      <w:pPr>
        <w:pStyle w:val="NormalWeb"/>
        <w:spacing w:before="0" w:after="0"/>
        <w:jc w:val="both"/>
        <w:rPr>
          <w:rFonts w:ascii="Tahoma" w:hAnsi="Tahoma" w:cs="Tahoma"/>
        </w:rPr>
      </w:pPr>
      <w:r w:rsidRPr="00EA4109">
        <w:rPr>
          <w:rFonts w:ascii="Tahoma" w:hAnsi="Tahoma" w:cs="Tahoma"/>
          <w:b/>
        </w:rPr>
        <w:t>Determine the safety of your building.</w:t>
      </w:r>
      <w:r w:rsidRPr="00473BEC">
        <w:rPr>
          <w:rFonts w:ascii="Tahoma" w:hAnsi="Tahoma" w:cs="Tahoma"/>
        </w:rPr>
        <w:t xml:space="preserve"> Develop a prior agreement with a structural engineer to inspect your building immediately after an earthquake.</w:t>
      </w:r>
    </w:p>
    <w:sectPr w:rsidR="00582F1A" w:rsidRPr="00473BEC">
      <w:footerReference w:type="even" r:id="rId9"/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FE" w:rsidRDefault="00C723FE" w:rsidP="00CD1F74">
      <w:r>
        <w:separator/>
      </w:r>
    </w:p>
  </w:endnote>
  <w:endnote w:type="continuationSeparator" w:id="0">
    <w:p w:rsidR="00C723FE" w:rsidRDefault="00C723FE" w:rsidP="00CD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ca Raton ICG Solid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F1A" w:rsidRDefault="00582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F03">
      <w:rPr>
        <w:rStyle w:val="PageNumber"/>
        <w:noProof/>
      </w:rPr>
      <w:t>1</w:t>
    </w:r>
    <w:r>
      <w:rPr>
        <w:rStyle w:val="PageNumber"/>
      </w:rPr>
      <w:fldChar w:fldCharType="end"/>
    </w:r>
  </w:p>
  <w:p w:rsidR="00582F1A" w:rsidRDefault="00582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FE" w:rsidRDefault="00C723FE" w:rsidP="00CD1F74">
      <w:r>
        <w:separator/>
      </w:r>
    </w:p>
  </w:footnote>
  <w:footnote w:type="continuationSeparator" w:id="0">
    <w:p w:rsidR="00C723FE" w:rsidRDefault="00C723FE" w:rsidP="00CD1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86F"/>
    <w:multiLevelType w:val="hybridMultilevel"/>
    <w:tmpl w:val="6002CA42"/>
    <w:lvl w:ilvl="0" w:tplc="CFEADE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C5D77"/>
    <w:multiLevelType w:val="hybridMultilevel"/>
    <w:tmpl w:val="FDBA7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F0956"/>
    <w:multiLevelType w:val="hybridMultilevel"/>
    <w:tmpl w:val="F8C42A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8F09D5"/>
    <w:multiLevelType w:val="hybridMultilevel"/>
    <w:tmpl w:val="32B84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35125"/>
    <w:multiLevelType w:val="hybridMultilevel"/>
    <w:tmpl w:val="6194C9C8"/>
    <w:lvl w:ilvl="0" w:tplc="6E926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9290A2E"/>
    <w:multiLevelType w:val="hybridMultilevel"/>
    <w:tmpl w:val="9418E832"/>
    <w:lvl w:ilvl="0" w:tplc="CFEADE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6B11"/>
    <w:rsid w:val="002B5BEB"/>
    <w:rsid w:val="00473BEC"/>
    <w:rsid w:val="00582F1A"/>
    <w:rsid w:val="007E4A21"/>
    <w:rsid w:val="009D4F03"/>
    <w:rsid w:val="00AD6B11"/>
    <w:rsid w:val="00C723FE"/>
    <w:rsid w:val="00EA4109"/>
    <w:rsid w:val="00F9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20" w:after="255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num" w:pos="720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yem.ky.gov/NR/rdonlyres/F8960660-60DE-40C5-A8DA-A5E5B3C7C90C/175770/kyemlogofinalcopy2.jp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1a6211d9-0b14-41cb-8348-3a9b66ef9624">
      <Value>Earthquake PSA</Value>
    </Category>
    <Earthquake_x0020_Document_x0020_Library xmlns="1a6211d9-0b14-41cb-8348-3a9b66ef9624">true</Earthquake_x0020_Document_x0020_Libra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6B986-0673-400D-A75A-8395BCF849EA}"/>
</file>

<file path=customXml/itemProps2.xml><?xml version="1.0" encoding="utf-8"?>
<ds:datastoreItem xmlns:ds="http://schemas.openxmlformats.org/officeDocument/2006/customXml" ds:itemID="{18F4D6DC-AC01-4357-AB90-E44345F022D3}"/>
</file>

<file path=customXml/itemProps3.xml><?xml version="1.0" encoding="utf-8"?>
<ds:datastoreItem xmlns:ds="http://schemas.openxmlformats.org/officeDocument/2006/customXml" ds:itemID="{80799916-FF61-4585-B2B7-7A1F3D565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Emergency Management</vt:lpstr>
    </vt:vector>
  </TitlesOfParts>
  <Company>United States Army</Company>
  <LinksUpToDate>false</LinksUpToDate>
  <CharactersWithSpaces>1794</CharactersWithSpaces>
  <SharedDoc>false</SharedDoc>
  <HLinks>
    <vt:vector size="6" baseType="variant">
      <vt:variant>
        <vt:i4>3342456</vt:i4>
      </vt:variant>
      <vt:variant>
        <vt:i4>-1</vt:i4>
      </vt:variant>
      <vt:variant>
        <vt:i4>1026</vt:i4>
      </vt:variant>
      <vt:variant>
        <vt:i4>1</vt:i4>
      </vt:variant>
      <vt:variant>
        <vt:lpwstr>http://kyem.ky.gov/NR/rdonlyres/F8960660-60DE-40C5-A8DA-A5E5B3C7C90C/175770/kyemlogofinalcopy2.jpg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Emergency Management</dc:title>
  <dc:creator>larry.dixon</dc:creator>
  <cp:lastModifiedBy>United States Army</cp:lastModifiedBy>
  <cp:revision>2</cp:revision>
  <dcterms:created xsi:type="dcterms:W3CDTF">2013-01-16T18:57:00Z</dcterms:created>
  <dcterms:modified xsi:type="dcterms:W3CDTF">2013-01-16T18:57:00Z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  <property fmtid="{D5CDD505-2E9C-101B-9397-08002B2CF9AE}" pid="3" name="Order">
    <vt:r8>30500</vt:r8>
  </property>
</Properties>
</file>