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F64" w:rsidRDefault="004D2F64" w:rsidP="00E320F1">
      <w:pPr>
        <w:spacing w:after="0"/>
      </w:pPr>
      <w:r w:rsidRPr="004D2F64">
        <w:rPr>
          <w:b/>
        </w:rPr>
        <w:t>Due Date:</w:t>
      </w:r>
      <w:r w:rsidRPr="004D2F64">
        <w:t xml:space="preserve"> No later than </w:t>
      </w:r>
      <w:r w:rsidR="003613A3">
        <w:rPr>
          <w:u w:val="single"/>
        </w:rPr>
        <w:t>November 30</w:t>
      </w:r>
      <w:r w:rsidRPr="004D2F64">
        <w:t xml:space="preserve"> each calendar year (January 1 through December 31)</w:t>
      </w:r>
      <w:r w:rsidR="00CF3117">
        <w:t>,</w:t>
      </w:r>
      <w:r w:rsidRPr="004D2F64">
        <w:t xml:space="preserve"> in accordance with KRS C</w:t>
      </w:r>
      <w:r w:rsidR="00CF3117">
        <w:t>hapter 424 (Legal Notice), the Local Emergency Planning C</w:t>
      </w:r>
      <w:r w:rsidRPr="004D2F64">
        <w:t xml:space="preserve">ommittee shall publish public information on committee activities entitled "Public (Legal) Notice Advertisement" on </w:t>
      </w:r>
      <w:r w:rsidR="003D36EE">
        <w:t>KERC F</w:t>
      </w:r>
      <w:r w:rsidR="001C03A7">
        <w:t>orm 107-PLN</w:t>
      </w:r>
      <w:r w:rsidRPr="004D2F64">
        <w:t xml:space="preserve"> as set out in Section 7 of </w:t>
      </w:r>
      <w:r w:rsidR="00CF3117">
        <w:t>106 KAR</w:t>
      </w:r>
      <w:r w:rsidR="001C03A7">
        <w:t xml:space="preserve"> 1.091</w:t>
      </w:r>
      <w:r w:rsidRPr="004D2F64">
        <w:t xml:space="preserve">.  No later than </w:t>
      </w:r>
      <w:r w:rsidR="003613A3">
        <w:rPr>
          <w:u w:val="single"/>
        </w:rPr>
        <w:t>December 31</w:t>
      </w:r>
      <w:r w:rsidR="00506413">
        <w:t xml:space="preserve"> each calendar year,</w:t>
      </w:r>
      <w:r w:rsidRPr="004D2F64">
        <w:t xml:space="preserve"> Local Emergency Planning Committees must pr</w:t>
      </w:r>
      <w:r w:rsidR="003D36EE">
        <w:t>ovide the KERC</w:t>
      </w:r>
      <w:r w:rsidRPr="004D2F64">
        <w:t xml:space="preserve">, or designee, with a photocopy of the </w:t>
      </w:r>
      <w:r w:rsidR="00112F42" w:rsidRPr="00112F42">
        <w:t xml:space="preserve">"Public (Legal) Notice Advertisement" </w:t>
      </w:r>
      <w:r w:rsidRPr="004D2F64">
        <w:t>publish</w:t>
      </w:r>
      <w:r w:rsidR="00112F42">
        <w:t>ed</w:t>
      </w:r>
      <w:r w:rsidRPr="004D2F64">
        <w:t xml:space="preserve"> as described clearly showing the name of the newspaper and the date of publication.</w:t>
      </w:r>
    </w:p>
    <w:p w:rsidR="004D2F64" w:rsidRPr="004D2F64" w:rsidRDefault="004D2F64" w:rsidP="007B5912">
      <w:pPr>
        <w:spacing w:after="120"/>
      </w:pPr>
      <w:r>
        <w:t>------------</w:t>
      </w:r>
      <w:bookmarkStart w:id="0" w:name="_GoBack"/>
      <w:bookmarkEnd w:id="0"/>
      <w:r>
        <w:t>---------------------------------------------------------------------------------------------------------------------------------------------------------------------------------------------------------</w:t>
      </w:r>
    </w:p>
    <w:p w:rsidR="004D2F64" w:rsidRPr="00E320F1" w:rsidRDefault="004D2F64" w:rsidP="004D2F64">
      <w:pPr>
        <w:spacing w:after="120"/>
        <w:jc w:val="center"/>
        <w:rPr>
          <w:sz w:val="28"/>
          <w:szCs w:val="28"/>
        </w:rPr>
      </w:pPr>
      <w:r w:rsidRPr="00E320F1">
        <w:rPr>
          <w:sz w:val="28"/>
          <w:szCs w:val="28"/>
        </w:rPr>
        <w:t>PUBLIC (LEGAL) NOTICE ADVERTISEMENT</w:t>
      </w:r>
    </w:p>
    <w:p w:rsidR="004D2F64" w:rsidRPr="00E320F1" w:rsidRDefault="004D2F64" w:rsidP="004D2F64">
      <w:pPr>
        <w:spacing w:after="120"/>
        <w:jc w:val="center"/>
        <w:rPr>
          <w:sz w:val="28"/>
          <w:szCs w:val="28"/>
        </w:rPr>
      </w:pPr>
      <w:r w:rsidRPr="00E320F1">
        <w:rPr>
          <w:sz w:val="28"/>
          <w:szCs w:val="28"/>
        </w:rPr>
        <w:t>______ COUNTY EMERGENCY PLANNING COMMITTEE</w:t>
      </w:r>
    </w:p>
    <w:p w:rsidR="004D2F64" w:rsidRPr="00E320F1" w:rsidRDefault="004D2F64" w:rsidP="004D2F64">
      <w:pPr>
        <w:spacing w:after="120"/>
        <w:rPr>
          <w:sz w:val="28"/>
          <w:szCs w:val="28"/>
        </w:rPr>
      </w:pPr>
      <w:r w:rsidRPr="00E320F1">
        <w:rPr>
          <w:sz w:val="28"/>
          <w:szCs w:val="28"/>
        </w:rPr>
        <w:tab/>
        <w:t>Pursuant to Section 324, Title III of the 1986 Federal Superfund Amendments and Reauthorization Act (SARA) of 1986</w:t>
      </w:r>
      <w:r w:rsidR="00CF3117">
        <w:rPr>
          <w:sz w:val="28"/>
          <w:szCs w:val="28"/>
        </w:rPr>
        <w:t>, 42 U.S.C. 11001 et seq.,</w:t>
      </w:r>
      <w:r w:rsidRPr="00E320F1">
        <w:rPr>
          <w:sz w:val="28"/>
          <w:szCs w:val="28"/>
        </w:rPr>
        <w:t xml:space="preserve"> the following information is provided in compliance with the Community Right-to-Know requirements of the SARA Law, and the open meetings and open records provisi</w:t>
      </w:r>
      <w:r w:rsidR="00CF3117">
        <w:rPr>
          <w:sz w:val="28"/>
          <w:szCs w:val="28"/>
        </w:rPr>
        <w:t>ons of KRS 61.800, 61.805, 61.810, 61.823, 61.826,</w:t>
      </w:r>
      <w:r w:rsidR="003613A3">
        <w:rPr>
          <w:sz w:val="28"/>
          <w:szCs w:val="28"/>
        </w:rPr>
        <w:t xml:space="preserve"> and</w:t>
      </w:r>
      <w:r w:rsidR="00CF3117">
        <w:rPr>
          <w:sz w:val="28"/>
          <w:szCs w:val="28"/>
        </w:rPr>
        <w:t xml:space="preserve"> 61.835</w:t>
      </w:r>
      <w:r w:rsidRPr="00E320F1">
        <w:rPr>
          <w:sz w:val="28"/>
          <w:szCs w:val="28"/>
        </w:rPr>
        <w:t>. Members of the public may contact the (</w:t>
      </w:r>
      <w:r w:rsidRPr="000511F0">
        <w:rPr>
          <w:b/>
          <w:sz w:val="28"/>
          <w:szCs w:val="28"/>
        </w:rPr>
        <w:t>name of county</w:t>
      </w:r>
      <w:r w:rsidRPr="00E320F1">
        <w:rPr>
          <w:sz w:val="28"/>
          <w:szCs w:val="28"/>
        </w:rPr>
        <w:t>) County Emergency Planning Committee by writing (</w:t>
      </w:r>
      <w:r w:rsidRPr="000511F0">
        <w:rPr>
          <w:b/>
          <w:sz w:val="28"/>
          <w:szCs w:val="28"/>
        </w:rPr>
        <w:t>name of chairman</w:t>
      </w:r>
      <w:r w:rsidRPr="00E320F1">
        <w:rPr>
          <w:sz w:val="28"/>
          <w:szCs w:val="28"/>
        </w:rPr>
        <w:t>), Chairman of the (</w:t>
      </w:r>
      <w:r w:rsidRPr="000511F0">
        <w:rPr>
          <w:b/>
          <w:sz w:val="28"/>
          <w:szCs w:val="28"/>
        </w:rPr>
        <w:t>name of county</w:t>
      </w:r>
      <w:r w:rsidRPr="00E320F1">
        <w:rPr>
          <w:sz w:val="28"/>
          <w:szCs w:val="28"/>
        </w:rPr>
        <w:t>) County Emergency Planning Committee, (</w:t>
      </w:r>
      <w:r w:rsidRPr="000511F0">
        <w:rPr>
          <w:b/>
          <w:sz w:val="28"/>
          <w:szCs w:val="28"/>
        </w:rPr>
        <w:t>working address of chairman or committee</w:t>
      </w:r>
      <w:r w:rsidRPr="00E320F1">
        <w:rPr>
          <w:sz w:val="28"/>
          <w:szCs w:val="28"/>
        </w:rPr>
        <w:t>), (</w:t>
      </w:r>
      <w:r w:rsidRPr="000511F0">
        <w:rPr>
          <w:b/>
          <w:sz w:val="28"/>
          <w:szCs w:val="28"/>
        </w:rPr>
        <w:t>city</w:t>
      </w:r>
      <w:r w:rsidRPr="00E320F1">
        <w:rPr>
          <w:sz w:val="28"/>
          <w:szCs w:val="28"/>
        </w:rPr>
        <w:t>), Kentucky (</w:t>
      </w:r>
      <w:r w:rsidRPr="000511F0">
        <w:rPr>
          <w:b/>
          <w:sz w:val="28"/>
          <w:szCs w:val="28"/>
        </w:rPr>
        <w:t>zip code</w:t>
      </w:r>
      <w:r w:rsidRPr="00E320F1">
        <w:rPr>
          <w:sz w:val="28"/>
          <w:szCs w:val="28"/>
        </w:rPr>
        <w:t>), or contacted by telephone at (</w:t>
      </w:r>
      <w:r w:rsidRPr="000511F0">
        <w:rPr>
          <w:b/>
          <w:sz w:val="28"/>
          <w:szCs w:val="28"/>
        </w:rPr>
        <w:t>area code</w:t>
      </w:r>
      <w:r w:rsidRPr="00E320F1">
        <w:rPr>
          <w:sz w:val="28"/>
          <w:szCs w:val="28"/>
        </w:rPr>
        <w:t>), (</w:t>
      </w:r>
      <w:r w:rsidRPr="000511F0">
        <w:rPr>
          <w:b/>
          <w:sz w:val="28"/>
          <w:szCs w:val="28"/>
        </w:rPr>
        <w:t>telephone number established by the committee</w:t>
      </w:r>
      <w:r w:rsidRPr="00E320F1">
        <w:rPr>
          <w:sz w:val="28"/>
          <w:szCs w:val="28"/>
        </w:rPr>
        <w:t>). The (</w:t>
      </w:r>
      <w:r w:rsidRPr="000511F0">
        <w:rPr>
          <w:b/>
          <w:sz w:val="28"/>
          <w:szCs w:val="28"/>
        </w:rPr>
        <w:t>name of county</w:t>
      </w:r>
      <w:r w:rsidRPr="00E320F1">
        <w:rPr>
          <w:sz w:val="28"/>
          <w:szCs w:val="28"/>
        </w:rPr>
        <w:t>) County Emergency Planning Committee conducts meetings at (</w:t>
      </w:r>
      <w:r w:rsidRPr="000511F0">
        <w:rPr>
          <w:b/>
          <w:sz w:val="28"/>
          <w:szCs w:val="28"/>
        </w:rPr>
        <w:t>name of building</w:t>
      </w:r>
      <w:r w:rsidRPr="00E320F1">
        <w:rPr>
          <w:sz w:val="28"/>
          <w:szCs w:val="28"/>
        </w:rPr>
        <w:t>), (</w:t>
      </w:r>
      <w:r w:rsidRPr="000511F0">
        <w:rPr>
          <w:b/>
          <w:sz w:val="28"/>
          <w:szCs w:val="28"/>
        </w:rPr>
        <w:t>local address</w:t>
      </w:r>
      <w:r w:rsidRPr="00E320F1">
        <w:rPr>
          <w:sz w:val="28"/>
          <w:szCs w:val="28"/>
        </w:rPr>
        <w:t>), or at other locations, in accordance with the Kentucky Open Meetings Law. Members of the public may request to be notified of regular or special meetings as provi</w:t>
      </w:r>
      <w:r w:rsidR="00CF3117">
        <w:rPr>
          <w:sz w:val="28"/>
          <w:szCs w:val="28"/>
        </w:rPr>
        <w:t>ded in KRS 61.820</w:t>
      </w:r>
      <w:r w:rsidRPr="00E320F1">
        <w:rPr>
          <w:sz w:val="28"/>
          <w:szCs w:val="28"/>
        </w:rPr>
        <w:t>. Records of the Planning Committee, including the county emergency response plan, material safety data sheets, and inventory forms, or any follow-up emergency notices as may subsequently be issued, are open for inspection, and members of the public who wish to review these records may do so (</w:t>
      </w:r>
      <w:r w:rsidRPr="000511F0">
        <w:rPr>
          <w:b/>
          <w:sz w:val="28"/>
          <w:szCs w:val="28"/>
        </w:rPr>
        <w:t>normal hours of business</w:t>
      </w:r>
      <w:r w:rsidRPr="00E320F1">
        <w:rPr>
          <w:sz w:val="28"/>
          <w:szCs w:val="28"/>
        </w:rPr>
        <w:t>), (</w:t>
      </w:r>
      <w:r w:rsidRPr="000511F0">
        <w:rPr>
          <w:b/>
          <w:sz w:val="28"/>
          <w:szCs w:val="28"/>
        </w:rPr>
        <w:t>Eastern or Central Time</w:t>
      </w:r>
      <w:r w:rsidRPr="00E320F1">
        <w:rPr>
          <w:sz w:val="28"/>
          <w:szCs w:val="28"/>
        </w:rPr>
        <w:t>), (</w:t>
      </w:r>
      <w:r w:rsidRPr="000511F0">
        <w:rPr>
          <w:b/>
          <w:sz w:val="28"/>
          <w:szCs w:val="28"/>
        </w:rPr>
        <w:t>days of the week</w:t>
      </w:r>
      <w:r w:rsidRPr="00E320F1">
        <w:rPr>
          <w:sz w:val="28"/>
          <w:szCs w:val="28"/>
        </w:rPr>
        <w:t>), at (</w:t>
      </w:r>
      <w:r w:rsidRPr="000511F0">
        <w:rPr>
          <w:b/>
          <w:sz w:val="28"/>
          <w:szCs w:val="28"/>
        </w:rPr>
        <w:t>location of the office or place where custodian keeps the committee files</w:t>
      </w:r>
      <w:r w:rsidRPr="00E320F1">
        <w:rPr>
          <w:sz w:val="28"/>
          <w:szCs w:val="28"/>
        </w:rPr>
        <w:t>), as required by the Kentucky Open Records Law. The local 24-hour telephone number for purposes of emergency notification, as required by</w:t>
      </w:r>
      <w:r w:rsidR="003613A3">
        <w:rPr>
          <w:sz w:val="28"/>
          <w:szCs w:val="28"/>
        </w:rPr>
        <w:t xml:space="preserve"> the</w:t>
      </w:r>
      <w:r w:rsidRPr="00E320F1">
        <w:rPr>
          <w:sz w:val="28"/>
          <w:szCs w:val="28"/>
        </w:rPr>
        <w:t xml:space="preserve"> SARA</w:t>
      </w:r>
      <w:r w:rsidR="00506413">
        <w:rPr>
          <w:sz w:val="28"/>
          <w:szCs w:val="28"/>
        </w:rPr>
        <w:t xml:space="preserve"> Law</w:t>
      </w:r>
      <w:r w:rsidRPr="00E320F1">
        <w:rPr>
          <w:sz w:val="28"/>
          <w:szCs w:val="28"/>
        </w:rPr>
        <w:t>, is (</w:t>
      </w:r>
      <w:r w:rsidRPr="000511F0">
        <w:rPr>
          <w:b/>
          <w:sz w:val="28"/>
          <w:szCs w:val="28"/>
        </w:rPr>
        <w:t>emergency number adopted by county planning committee</w:t>
      </w:r>
      <w:r w:rsidRPr="00E320F1">
        <w:rPr>
          <w:sz w:val="28"/>
          <w:szCs w:val="28"/>
        </w:rPr>
        <w:t>).</w:t>
      </w:r>
    </w:p>
    <w:sectPr w:rsidR="004D2F64" w:rsidRPr="00E320F1" w:rsidSect="00EE77AA">
      <w:headerReference w:type="even" r:id="rId11"/>
      <w:headerReference w:type="default" r:id="rId12"/>
      <w:footerReference w:type="default" r:id="rId1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C88" w:rsidRDefault="00D93C88" w:rsidP="00375BDF">
      <w:pPr>
        <w:spacing w:after="0" w:line="240" w:lineRule="auto"/>
      </w:pPr>
      <w:r>
        <w:separator/>
      </w:r>
    </w:p>
  </w:endnote>
  <w:endnote w:type="continuationSeparator" w:id="0">
    <w:p w:rsidR="00D93C88" w:rsidRDefault="00D93C88" w:rsidP="00375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62A" w:rsidRDefault="00E07976" w:rsidP="00E320F1">
    <w:pPr>
      <w:pStyle w:val="Footer"/>
      <w:jc w:val="center"/>
    </w:pPr>
    <w:r>
      <w:fldChar w:fldCharType="begin"/>
    </w:r>
    <w:r>
      <w:instrText xml:space="preserve"> DATE \@ "M/d/yyyy h:mm am/pm" </w:instrText>
    </w:r>
    <w:r>
      <w:fldChar w:fldCharType="separate"/>
    </w:r>
    <w:r w:rsidR="003613A3">
      <w:rPr>
        <w:noProof/>
      </w:rPr>
      <w:t>11/14/2019 10:33 AM</w:t>
    </w:r>
    <w:r>
      <w:rPr>
        <w:noProof/>
      </w:rPr>
      <w:fldChar w:fldCharType="end"/>
    </w:r>
    <w:r w:rsidR="00E320F1">
      <w:tab/>
    </w:r>
    <w:r w:rsidR="00E320F1">
      <w:rPr>
        <w:color w:val="7F7F7F" w:themeColor="background1" w:themeShade="7F"/>
        <w:spacing w:val="60"/>
      </w:rPr>
      <w:t>Page</w:t>
    </w:r>
    <w:r w:rsidR="00E320F1"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3613A3" w:rsidRPr="003613A3">
      <w:rPr>
        <w:b/>
        <w:noProof/>
      </w:rPr>
      <w:t>1</w:t>
    </w:r>
    <w:r>
      <w:rPr>
        <w:b/>
        <w:noProof/>
      </w:rPr>
      <w:fldChar w:fldCharType="end"/>
    </w:r>
    <w:r w:rsidR="00E320F1">
      <w:tab/>
    </w:r>
    <w:r w:rsidR="00BE7738" w:rsidRPr="00E6797B">
      <w:rPr>
        <w:sz w:val="32"/>
        <w:szCs w:val="32"/>
      </w:rPr>
      <w:t>KERC Form: 1</w:t>
    </w:r>
    <w:r w:rsidR="004D2F64">
      <w:rPr>
        <w:sz w:val="32"/>
        <w:szCs w:val="32"/>
      </w:rPr>
      <w:t>07-PLN</w:t>
    </w:r>
    <w:r w:rsidR="003D36EE">
      <w:rPr>
        <w:sz w:val="32"/>
        <w:szCs w:val="32"/>
      </w:rPr>
      <w:t xml:space="preserve">, </w:t>
    </w:r>
    <w:r w:rsidR="003613A3">
      <w:rPr>
        <w:sz w:val="32"/>
        <w:szCs w:val="32"/>
      </w:rPr>
      <w:t>Ver.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C88" w:rsidRDefault="00D93C88" w:rsidP="00375BDF">
      <w:pPr>
        <w:spacing w:after="0" w:line="240" w:lineRule="auto"/>
      </w:pPr>
      <w:r>
        <w:separator/>
      </w:r>
    </w:p>
  </w:footnote>
  <w:footnote w:type="continuationSeparator" w:id="0">
    <w:p w:rsidR="00D93C88" w:rsidRDefault="00D93C88" w:rsidP="00375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099" w:rsidRDefault="00E07976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F64" w:rsidRDefault="00EE77AA" w:rsidP="000B5185">
    <w:pPr>
      <w:tabs>
        <w:tab w:val="center" w:pos="5400"/>
      </w:tabs>
      <w:spacing w:after="0"/>
      <w:jc w:val="center"/>
      <w:rPr>
        <w:b/>
        <w:noProof/>
        <w:sz w:val="48"/>
        <w:szCs w:val="48"/>
      </w:rPr>
    </w:pPr>
    <w:r>
      <w:rPr>
        <w:b/>
        <w:noProof/>
        <w:sz w:val="48"/>
        <w:szCs w:val="4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-6829</wp:posOffset>
          </wp:positionH>
          <wp:positionV relativeFrom="page">
            <wp:posOffset>215660</wp:posOffset>
          </wp:positionV>
          <wp:extent cx="910698" cy="914400"/>
          <wp:effectExtent l="19050" t="0" r="3702" b="0"/>
          <wp:wrapNone/>
          <wp:docPr id="1" name="Picture 1" descr="CERClogo2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Clogo2a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0698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48"/>
        <w:szCs w:val="4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8205518</wp:posOffset>
          </wp:positionH>
          <wp:positionV relativeFrom="page">
            <wp:posOffset>215660</wp:posOffset>
          </wp:positionV>
          <wp:extent cx="921229" cy="914400"/>
          <wp:effectExtent l="19050" t="0" r="0" b="0"/>
          <wp:wrapNone/>
          <wp:docPr id="6" name="Picture 1" descr="CERClogo2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Clogo2a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21229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2F64" w:rsidRPr="004D2F64">
      <w:rPr>
        <w:b/>
        <w:noProof/>
        <w:sz w:val="48"/>
        <w:szCs w:val="48"/>
      </w:rPr>
      <w:t xml:space="preserve">PUBLIC (LEGAL) NOTICE </w:t>
    </w:r>
  </w:p>
  <w:p w:rsidR="00375BDF" w:rsidRPr="00BE7738" w:rsidRDefault="004D2F64" w:rsidP="000B5185">
    <w:pPr>
      <w:tabs>
        <w:tab w:val="center" w:pos="5400"/>
      </w:tabs>
      <w:spacing w:after="0"/>
      <w:jc w:val="center"/>
      <w:rPr>
        <w:b/>
        <w:sz w:val="40"/>
        <w:szCs w:val="40"/>
      </w:rPr>
    </w:pPr>
    <w:r w:rsidRPr="004D2F64">
      <w:rPr>
        <w:b/>
        <w:noProof/>
        <w:sz w:val="48"/>
        <w:szCs w:val="48"/>
      </w:rPr>
      <w:t>ADVERTISEMENT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64F96"/>
    <w:multiLevelType w:val="hybridMultilevel"/>
    <w:tmpl w:val="E99A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BDF"/>
    <w:rsid w:val="000030B3"/>
    <w:rsid w:val="0001405E"/>
    <w:rsid w:val="00014BA7"/>
    <w:rsid w:val="00021357"/>
    <w:rsid w:val="000511F0"/>
    <w:rsid w:val="00070D0F"/>
    <w:rsid w:val="00090BAB"/>
    <w:rsid w:val="000B5185"/>
    <w:rsid w:val="000D7715"/>
    <w:rsid w:val="00112F42"/>
    <w:rsid w:val="00113BE0"/>
    <w:rsid w:val="0014412F"/>
    <w:rsid w:val="001552AA"/>
    <w:rsid w:val="001A6B20"/>
    <w:rsid w:val="001C03A7"/>
    <w:rsid w:val="001F5B31"/>
    <w:rsid w:val="002177A5"/>
    <w:rsid w:val="0022650A"/>
    <w:rsid w:val="002376E9"/>
    <w:rsid w:val="00256D39"/>
    <w:rsid w:val="0026512A"/>
    <w:rsid w:val="002933C0"/>
    <w:rsid w:val="002E1D83"/>
    <w:rsid w:val="0030525B"/>
    <w:rsid w:val="00316EB7"/>
    <w:rsid w:val="00317BB5"/>
    <w:rsid w:val="003417C0"/>
    <w:rsid w:val="0035394A"/>
    <w:rsid w:val="003613A3"/>
    <w:rsid w:val="0037295E"/>
    <w:rsid w:val="00375BDF"/>
    <w:rsid w:val="003A5D3F"/>
    <w:rsid w:val="003C7EBC"/>
    <w:rsid w:val="003D36EE"/>
    <w:rsid w:val="003E71EF"/>
    <w:rsid w:val="00412DC1"/>
    <w:rsid w:val="00416A3B"/>
    <w:rsid w:val="00456AC3"/>
    <w:rsid w:val="00465AB8"/>
    <w:rsid w:val="00480A43"/>
    <w:rsid w:val="00484BBA"/>
    <w:rsid w:val="0048506F"/>
    <w:rsid w:val="004D2F64"/>
    <w:rsid w:val="004F72D1"/>
    <w:rsid w:val="00506413"/>
    <w:rsid w:val="00515088"/>
    <w:rsid w:val="0052362A"/>
    <w:rsid w:val="00532475"/>
    <w:rsid w:val="00596CE4"/>
    <w:rsid w:val="005B7BCD"/>
    <w:rsid w:val="005D41A9"/>
    <w:rsid w:val="005F5F5F"/>
    <w:rsid w:val="00667E74"/>
    <w:rsid w:val="00674758"/>
    <w:rsid w:val="006815C0"/>
    <w:rsid w:val="006B37C7"/>
    <w:rsid w:val="00707FDD"/>
    <w:rsid w:val="007237E0"/>
    <w:rsid w:val="00765FEF"/>
    <w:rsid w:val="00781AD3"/>
    <w:rsid w:val="007A7F83"/>
    <w:rsid w:val="007B5912"/>
    <w:rsid w:val="007F13D6"/>
    <w:rsid w:val="007F219F"/>
    <w:rsid w:val="007F51B6"/>
    <w:rsid w:val="0080084F"/>
    <w:rsid w:val="0080362F"/>
    <w:rsid w:val="0080650E"/>
    <w:rsid w:val="0082040C"/>
    <w:rsid w:val="00826D71"/>
    <w:rsid w:val="00860859"/>
    <w:rsid w:val="008E2C9B"/>
    <w:rsid w:val="00945C38"/>
    <w:rsid w:val="00954B3E"/>
    <w:rsid w:val="00966915"/>
    <w:rsid w:val="009A3305"/>
    <w:rsid w:val="009F3EFD"/>
    <w:rsid w:val="009F43AB"/>
    <w:rsid w:val="009F7AF1"/>
    <w:rsid w:val="00A21140"/>
    <w:rsid w:val="00A345C4"/>
    <w:rsid w:val="00A555CB"/>
    <w:rsid w:val="00A61934"/>
    <w:rsid w:val="00AD2D1D"/>
    <w:rsid w:val="00AD6701"/>
    <w:rsid w:val="00AD7AA0"/>
    <w:rsid w:val="00B31E76"/>
    <w:rsid w:val="00B43BA8"/>
    <w:rsid w:val="00B64C8F"/>
    <w:rsid w:val="00B728DC"/>
    <w:rsid w:val="00B8758D"/>
    <w:rsid w:val="00BB6A91"/>
    <w:rsid w:val="00BC4187"/>
    <w:rsid w:val="00BE7738"/>
    <w:rsid w:val="00BF67E0"/>
    <w:rsid w:val="00C66F65"/>
    <w:rsid w:val="00C908D4"/>
    <w:rsid w:val="00CA1326"/>
    <w:rsid w:val="00CD543D"/>
    <w:rsid w:val="00CF3117"/>
    <w:rsid w:val="00D9285F"/>
    <w:rsid w:val="00D93C88"/>
    <w:rsid w:val="00DA437C"/>
    <w:rsid w:val="00DC68B3"/>
    <w:rsid w:val="00DE17A7"/>
    <w:rsid w:val="00DF1D6B"/>
    <w:rsid w:val="00E07976"/>
    <w:rsid w:val="00E146AA"/>
    <w:rsid w:val="00E173FB"/>
    <w:rsid w:val="00E246E0"/>
    <w:rsid w:val="00E320F1"/>
    <w:rsid w:val="00E33571"/>
    <w:rsid w:val="00E6797B"/>
    <w:rsid w:val="00E7161A"/>
    <w:rsid w:val="00E71B43"/>
    <w:rsid w:val="00E975A2"/>
    <w:rsid w:val="00EE77AA"/>
    <w:rsid w:val="00F04663"/>
    <w:rsid w:val="00F07F63"/>
    <w:rsid w:val="00F3152C"/>
    <w:rsid w:val="00F431DD"/>
    <w:rsid w:val="00F75BC4"/>
    <w:rsid w:val="00F83A33"/>
    <w:rsid w:val="00FB5330"/>
    <w:rsid w:val="00FC2D73"/>
    <w:rsid w:val="00FD2814"/>
    <w:rsid w:val="00FD3D33"/>
    <w:rsid w:val="00FD5504"/>
    <w:rsid w:val="00FD7A5F"/>
    <w:rsid w:val="00FE2099"/>
    <w:rsid w:val="00FF0251"/>
    <w:rsid w:val="00FF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C7B87D"/>
  <w15:docId w15:val="{1F98B2A9-D670-4FD9-BF23-2357424AF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5F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5B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BDF"/>
  </w:style>
  <w:style w:type="paragraph" w:styleId="Footer">
    <w:name w:val="footer"/>
    <w:basedOn w:val="Normal"/>
    <w:link w:val="FooterChar"/>
    <w:uiPriority w:val="99"/>
    <w:unhideWhenUsed/>
    <w:rsid w:val="00375B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BDF"/>
  </w:style>
  <w:style w:type="paragraph" w:styleId="ListParagraph">
    <w:name w:val="List Paragraph"/>
    <w:basedOn w:val="Normal"/>
    <w:uiPriority w:val="34"/>
    <w:qFormat/>
    <w:rsid w:val="00DE17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Category xmlns="1a6211d9-0b14-41cb-8348-3a9b66ef9624">
      <Value>LEPC</Value>
    </Category>
    <Earthquake_x0020_Document_x0020_Library xmlns="1a6211d9-0b14-41cb-8348-3a9b66ef9624">false</Earthquake_x0020_Document_x0020_Library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351182912AF4E9366576DAFC4CB89" ma:contentTypeVersion="5" ma:contentTypeDescription="Create a new document." ma:contentTypeScope="" ma:versionID="ebcf8bcb089813606a70ec301c161776">
  <xsd:schema xmlns:xsd="http://www.w3.org/2001/XMLSchema" xmlns:xs="http://www.w3.org/2001/XMLSchema" xmlns:p="http://schemas.microsoft.com/office/2006/metadata/properties" xmlns:ns1="http://schemas.microsoft.com/sharepoint/v3" xmlns:ns2="1a6211d9-0b14-41cb-8348-3a9b66ef9624" xmlns:ns3="b760558e-e51e-4d9d-b49e-38e0edb8b038" targetNamespace="http://schemas.microsoft.com/office/2006/metadata/properties" ma:root="true" ma:fieldsID="1f18b5cee721a0eddcf102f8db83671b" ns1:_="" ns2:_="" ns3:_="">
    <xsd:import namespace="http://schemas.microsoft.com/sharepoint/v3"/>
    <xsd:import namespace="1a6211d9-0b14-41cb-8348-3a9b66ef9624"/>
    <xsd:import namespace="b760558e-e51e-4d9d-b49e-38e0edb8b03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" minOccurs="0"/>
                <xsd:element ref="ns2:Earthquake_x0020_Document_x0020_Librar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211d9-0b14-41cb-8348-3a9b66ef9624" elementFormDefault="qualified">
    <xsd:import namespace="http://schemas.microsoft.com/office/2006/documentManagement/types"/>
    <xsd:import namespace="http://schemas.microsoft.com/office/infopath/2007/PartnerControls"/>
    <xsd:element name="Category" ma:index="10" nillable="true" ma:displayName="Category" ma:default="Earthquake PSA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arthquake PSA"/>
                    <xsd:enumeration value="Printable Worksheets"/>
                    <xsd:enumeration value="Awareness"/>
                    <xsd:enumeration value="Earthquake Instructional Unit"/>
                    <xsd:enumeration value="Education"/>
                    <xsd:enumeration value="Governor's Proclamations"/>
                    <xsd:enumeration value="History"/>
                    <xsd:enumeration value="Maps"/>
                    <xsd:enumeration value="School Resources"/>
                    <xsd:enumeration value="Tips and Preparedness"/>
                    <xsd:enumeration value="Training"/>
                    <xsd:enumeration value="Training Forms"/>
                    <xsd:enumeration value="Triangle of Life Myth"/>
                    <xsd:enumeration value="EQ Tips"/>
                    <xsd:enumeration value="EQ Preparedness"/>
                    <xsd:enumeration value="EQ Vocabulary"/>
                    <xsd:enumeration value="SARA Title III"/>
                    <xsd:enumeration value="Earthquake"/>
                    <xsd:enumeration value="ESF"/>
                    <xsd:enumeration value="County Planning Guide"/>
                    <xsd:enumeration value="LEPC"/>
                    <xsd:enumeration value="KERC"/>
                    <xsd:enumeration value="KERC Newsletters"/>
                    <xsd:enumeration value="State EOP"/>
                  </xsd:restriction>
                </xsd:simpleType>
              </xsd:element>
            </xsd:sequence>
          </xsd:extension>
        </xsd:complexContent>
      </xsd:complexType>
    </xsd:element>
    <xsd:element name="Earthquake_x0020_Document_x0020_Library" ma:index="11" nillable="true" ma:displayName="Earthquake Document Library" ma:default="0" ma:internalName="Earthquake_x0020_Document_x0020_Library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0558e-e51e-4d9d-b49e-38e0edb8b03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146951-A50F-4255-8205-5DDB390B30F5}">
  <ds:schemaRefs>
    <ds:schemaRef ds:uri="http://schemas.microsoft.com/office/2006/metadata/properties"/>
    <ds:schemaRef ds:uri="7532178a-8b68-4e19-a0df-826dea3080f8"/>
  </ds:schemaRefs>
</ds:datastoreItem>
</file>

<file path=customXml/itemProps2.xml><?xml version="1.0" encoding="utf-8"?>
<ds:datastoreItem xmlns:ds="http://schemas.openxmlformats.org/officeDocument/2006/customXml" ds:itemID="{2DE32E08-EAA0-47DC-9047-8A65527518D0}"/>
</file>

<file path=customXml/itemProps3.xml><?xml version="1.0" encoding="utf-8"?>
<ds:datastoreItem xmlns:ds="http://schemas.openxmlformats.org/officeDocument/2006/customXml" ds:itemID="{D319A199-749A-4FAF-B8C6-E8F99A90C5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4C545F-BDC6-4628-90D4-13272A52D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107- PLN, LEPC Public (Legal) Notice Advertisement</vt:lpstr>
    </vt:vector>
  </TitlesOfParts>
  <Company>United States Army</Company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107-PLN, LEPC Public (Legal) Notice Advertisement, Version 3, November 14, 2019</dc:title>
  <dc:creator>AGM</dc:creator>
  <cp:lastModifiedBy>User</cp:lastModifiedBy>
  <cp:revision>2</cp:revision>
  <cp:lastPrinted>2015-08-13T15:15:00Z</cp:lastPrinted>
  <dcterms:created xsi:type="dcterms:W3CDTF">2019-11-14T15:42:00Z</dcterms:created>
  <dcterms:modified xsi:type="dcterms:W3CDTF">2019-11-14T15:42:00Z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0x010100020351182912AF4E9366576DAFC4CB89</vt:lpwstr>
  </property>
</Properties>
</file>