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992" w:rsidRPr="00622FAB" w:rsidRDefault="00D43992" w:rsidP="00D43992">
      <w:pPr>
        <w:pStyle w:val="TableTitle"/>
        <w:spacing w:after="0"/>
        <w:rPr>
          <w:rFonts w:ascii="Times New Roman" w:hAnsi="Times New Roman"/>
          <w:sz w:val="28"/>
          <w:szCs w:val="28"/>
        </w:rPr>
      </w:pPr>
      <w:bookmarkStart w:id="0" w:name="_Toc179018475"/>
      <w:bookmarkStart w:id="1" w:name="_Toc181188277"/>
      <w:bookmarkStart w:id="2" w:name="_Toc188777117"/>
      <w:bookmarkStart w:id="3" w:name="_GoBack"/>
      <w:r>
        <w:rPr>
          <w:rFonts w:ascii="Times New Roman" w:hAnsi="Times New Roman"/>
          <w:sz w:val="28"/>
          <w:szCs w:val="28"/>
        </w:rPr>
        <w:t>Worksheet #5</w:t>
      </w:r>
      <w:r w:rsidRPr="00622FAB">
        <w:rPr>
          <w:rFonts w:ascii="Times New Roman" w:hAnsi="Times New Roman"/>
          <w:sz w:val="28"/>
          <w:szCs w:val="28"/>
        </w:rPr>
        <w:t>: Vital Records, Systems</w:t>
      </w:r>
      <w:r>
        <w:rPr>
          <w:rFonts w:ascii="Times New Roman" w:hAnsi="Times New Roman"/>
          <w:sz w:val="28"/>
          <w:szCs w:val="28"/>
        </w:rPr>
        <w:t>,</w:t>
      </w:r>
      <w:r w:rsidRPr="00622FAB">
        <w:rPr>
          <w:rFonts w:ascii="Times New Roman" w:hAnsi="Times New Roman"/>
          <w:sz w:val="28"/>
          <w:szCs w:val="28"/>
        </w:rPr>
        <w:t xml:space="preserve"> and Equipment</w:t>
      </w:r>
      <w:bookmarkEnd w:id="0"/>
      <w:bookmarkEnd w:id="1"/>
      <w:bookmarkEnd w:id="2"/>
    </w:p>
    <w:bookmarkEnd w:id="3"/>
    <w:p w:rsidR="00D43992" w:rsidRPr="00DE648B" w:rsidRDefault="00D43992" w:rsidP="00D43992">
      <w:pPr>
        <w:pStyle w:val="BodyText"/>
        <w:jc w:val="both"/>
      </w:pPr>
      <w:r w:rsidRPr="00DE648B">
        <w:t>List the records, systems</w:t>
      </w:r>
      <w:r>
        <w:t>,</w:t>
      </w:r>
      <w:r w:rsidRPr="00DE648B">
        <w:t xml:space="preserve"> and equipment that are necessary for </w:t>
      </w:r>
      <w:r>
        <w:t>essential functions for up to thirty days.</w:t>
      </w:r>
      <w:r w:rsidRPr="00DE648B">
        <w:t xml:space="preserve">  Include the networks or servers that must be operational as well to support the equipment and systems.  Records can be in electronic or paper form.  If it is electronic, li</w:t>
      </w:r>
      <w:r>
        <w:t>st the software used.  Also, identify</w:t>
      </w:r>
      <w:r w:rsidRPr="00DE648B">
        <w:t xml:space="preserve"> the type</w:t>
      </w:r>
      <w:r>
        <w:t xml:space="preserve"> of vital record</w:t>
      </w:r>
      <w:r w:rsidRPr="00DE648B">
        <w:t xml:space="preserve"> – active, static</w:t>
      </w:r>
      <w:r>
        <w:t>,</w:t>
      </w:r>
      <w:r w:rsidRPr="00DE648B">
        <w:t xml:space="preserve"> or court.  </w:t>
      </w:r>
    </w:p>
    <w:p w:rsidR="00D43992" w:rsidRDefault="00D43992" w:rsidP="00D43992">
      <w:pPr>
        <w:pStyle w:val="BodyText"/>
        <w:jc w:val="both"/>
      </w:pPr>
      <w:r w:rsidRPr="00DE648B">
        <w:t>Do not include records, systems</w:t>
      </w:r>
      <w:r>
        <w:t>,</w:t>
      </w:r>
      <w:r w:rsidRPr="00DE648B">
        <w:t xml:space="preserve"> or equipment that may be useful but are not essential to performing the </w:t>
      </w:r>
      <w:r>
        <w:t>function</w:t>
      </w:r>
      <w:r w:rsidRPr="00DE648B">
        <w:t>.</w:t>
      </w:r>
    </w:p>
    <w:p w:rsidR="00D43992" w:rsidRDefault="00D43992" w:rsidP="00D43992">
      <w:pPr>
        <w:spacing w:after="240"/>
        <w:jc w:val="both"/>
      </w:pPr>
      <w:r w:rsidRPr="00D43992">
        <w:rPr>
          <w:b/>
          <w:color w:val="000000"/>
          <w:sz w:val="36"/>
          <w:szCs w:val="36"/>
        </w:rPr>
        <w:t>Cabinet: ____________________                                   Agency: _______________________</w:t>
      </w:r>
    </w:p>
    <w:tbl>
      <w:tblPr>
        <w:tblW w:w="129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1440"/>
        <w:gridCol w:w="1512"/>
        <w:gridCol w:w="2340"/>
        <w:gridCol w:w="2340"/>
        <w:gridCol w:w="2088"/>
        <w:gridCol w:w="1620"/>
      </w:tblGrid>
      <w:tr w:rsidR="00D43992" w:rsidRPr="00DA40C4" w:rsidTr="00467B8C">
        <w:trPr>
          <w:trHeight w:val="720"/>
          <w:jc w:val="center"/>
        </w:trPr>
        <w:tc>
          <w:tcPr>
            <w:tcW w:w="16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3366"/>
            <w:vAlign w:val="center"/>
          </w:tcPr>
          <w:p w:rsidR="00D43992" w:rsidRPr="00DA40C4" w:rsidRDefault="00D43992" w:rsidP="00467B8C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DA40C4"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Essential Function </w:t>
            </w:r>
          </w:p>
        </w:tc>
        <w:tc>
          <w:tcPr>
            <w:tcW w:w="14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3366"/>
            <w:vAlign w:val="center"/>
          </w:tcPr>
          <w:p w:rsidR="00D43992" w:rsidRPr="00DA40C4" w:rsidRDefault="00D43992" w:rsidP="00467B8C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DA40C4">
              <w:rPr>
                <w:rFonts w:ascii="Arial" w:hAnsi="Arial" w:cs="Arial"/>
                <w:b/>
                <w:color w:val="FFFFFF"/>
                <w:sz w:val="22"/>
                <w:szCs w:val="22"/>
              </w:rPr>
              <w:t>Vital Record</w:t>
            </w:r>
          </w:p>
        </w:tc>
        <w:tc>
          <w:tcPr>
            <w:tcW w:w="151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3366"/>
            <w:vAlign w:val="center"/>
          </w:tcPr>
          <w:p w:rsidR="00D43992" w:rsidRPr="00DA40C4" w:rsidRDefault="00D43992" w:rsidP="00467B8C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DA40C4">
              <w:rPr>
                <w:rFonts w:ascii="Arial" w:hAnsi="Arial" w:cs="Arial"/>
                <w:b/>
                <w:color w:val="FFFFFF"/>
                <w:sz w:val="22"/>
                <w:szCs w:val="22"/>
              </w:rPr>
              <w:t>Equipment or Systems</w:t>
            </w:r>
          </w:p>
        </w:tc>
        <w:tc>
          <w:tcPr>
            <w:tcW w:w="23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3366"/>
            <w:vAlign w:val="center"/>
          </w:tcPr>
          <w:p w:rsidR="00D43992" w:rsidRPr="00DA40C4" w:rsidRDefault="00D43992" w:rsidP="00467B8C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DA40C4">
              <w:rPr>
                <w:rFonts w:ascii="Arial" w:hAnsi="Arial" w:cs="Arial"/>
                <w:b/>
                <w:color w:val="FFFFFF"/>
                <w:sz w:val="22"/>
                <w:szCs w:val="22"/>
              </w:rPr>
              <w:t>Networks or Servers that must be Operational to Support the Critical System or Equipment</w:t>
            </w:r>
          </w:p>
        </w:tc>
        <w:tc>
          <w:tcPr>
            <w:tcW w:w="23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3366"/>
            <w:vAlign w:val="center"/>
          </w:tcPr>
          <w:p w:rsidR="00D43992" w:rsidRPr="00DA40C4" w:rsidRDefault="00D43992" w:rsidP="00467B8C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DA40C4">
              <w:rPr>
                <w:rFonts w:ascii="Arial" w:hAnsi="Arial" w:cs="Arial"/>
                <w:b/>
                <w:color w:val="FFFFFF"/>
                <w:sz w:val="22"/>
                <w:szCs w:val="22"/>
              </w:rPr>
              <w:t>Description</w:t>
            </w:r>
          </w:p>
        </w:tc>
        <w:tc>
          <w:tcPr>
            <w:tcW w:w="208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3366"/>
            <w:vAlign w:val="center"/>
          </w:tcPr>
          <w:p w:rsidR="00D43992" w:rsidRPr="00DA40C4" w:rsidRDefault="00D43992" w:rsidP="00467B8C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DA40C4">
              <w:rPr>
                <w:rFonts w:ascii="Arial" w:hAnsi="Arial" w:cs="Arial"/>
                <w:b/>
                <w:color w:val="FFFFFF"/>
                <w:sz w:val="22"/>
                <w:szCs w:val="22"/>
              </w:rPr>
              <w:t>Form and Type of Record or System</w:t>
            </w:r>
          </w:p>
        </w:tc>
        <w:tc>
          <w:tcPr>
            <w:tcW w:w="16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3366"/>
            <w:vAlign w:val="center"/>
          </w:tcPr>
          <w:p w:rsidR="00D43992" w:rsidRPr="00DA40C4" w:rsidRDefault="00D43992" w:rsidP="00467B8C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DA40C4">
              <w:rPr>
                <w:rFonts w:ascii="Arial" w:hAnsi="Arial" w:cs="Arial"/>
                <w:b/>
                <w:color w:val="FFFFFF"/>
                <w:sz w:val="22"/>
                <w:szCs w:val="22"/>
              </w:rPr>
              <w:t>RTO</w:t>
            </w:r>
          </w:p>
        </w:tc>
      </w:tr>
      <w:tr w:rsidR="00D43992" w:rsidRPr="00DA40C4" w:rsidTr="00467B8C">
        <w:trPr>
          <w:trHeight w:val="720"/>
          <w:jc w:val="center"/>
        </w:trPr>
        <w:tc>
          <w:tcPr>
            <w:tcW w:w="1620" w:type="dxa"/>
            <w:tcBorders>
              <w:top w:val="single" w:sz="4" w:space="0" w:color="FFFFFF"/>
            </w:tcBorders>
          </w:tcPr>
          <w:p w:rsidR="00D43992" w:rsidRPr="00DA40C4" w:rsidRDefault="00D43992" w:rsidP="00467B8C">
            <w:pPr>
              <w:rPr>
                <w:i/>
              </w:rPr>
            </w:pPr>
            <w:r w:rsidRPr="00DA40C4">
              <w:rPr>
                <w:i/>
              </w:rPr>
              <w:t xml:space="preserve">Paying personnel </w:t>
            </w:r>
          </w:p>
        </w:tc>
        <w:tc>
          <w:tcPr>
            <w:tcW w:w="1440" w:type="dxa"/>
            <w:tcBorders>
              <w:top w:val="single" w:sz="4" w:space="0" w:color="FFFFFF"/>
            </w:tcBorders>
          </w:tcPr>
          <w:p w:rsidR="00D43992" w:rsidRPr="00DA40C4" w:rsidRDefault="00D43992" w:rsidP="00467B8C">
            <w:pPr>
              <w:rPr>
                <w:i/>
              </w:rPr>
            </w:pPr>
            <w:r w:rsidRPr="00DA40C4">
              <w:rPr>
                <w:i/>
              </w:rPr>
              <w:t>Payroll Records</w:t>
            </w:r>
          </w:p>
        </w:tc>
        <w:tc>
          <w:tcPr>
            <w:tcW w:w="1512" w:type="dxa"/>
            <w:tcBorders>
              <w:top w:val="single" w:sz="4" w:space="0" w:color="FFFFFF"/>
            </w:tcBorders>
          </w:tcPr>
          <w:p w:rsidR="00D43992" w:rsidRPr="00DA40C4" w:rsidRDefault="00D43992" w:rsidP="00467B8C">
            <w:pPr>
              <w:rPr>
                <w:i/>
              </w:rPr>
            </w:pPr>
            <w:r w:rsidRPr="00DA40C4">
              <w:rPr>
                <w:i/>
              </w:rPr>
              <w:t>Computer; Pay-All software systems</w:t>
            </w:r>
          </w:p>
        </w:tc>
        <w:tc>
          <w:tcPr>
            <w:tcW w:w="2340" w:type="dxa"/>
            <w:tcBorders>
              <w:top w:val="single" w:sz="4" w:space="0" w:color="FFFFFF"/>
            </w:tcBorders>
          </w:tcPr>
          <w:p w:rsidR="00D43992" w:rsidRPr="00DA40C4" w:rsidRDefault="00D43992" w:rsidP="00467B8C">
            <w:pPr>
              <w:rPr>
                <w:i/>
              </w:rPr>
            </w:pPr>
            <w:r w:rsidRPr="00DA40C4">
              <w:rPr>
                <w:i/>
              </w:rPr>
              <w:t>Intel Network</w:t>
            </w:r>
          </w:p>
        </w:tc>
        <w:tc>
          <w:tcPr>
            <w:tcW w:w="2340" w:type="dxa"/>
            <w:tcBorders>
              <w:top w:val="single" w:sz="4" w:space="0" w:color="FFFFFF"/>
            </w:tcBorders>
          </w:tcPr>
          <w:p w:rsidR="00D43992" w:rsidRPr="00DA40C4" w:rsidRDefault="00D43992" w:rsidP="00467B8C">
            <w:pPr>
              <w:rPr>
                <w:i/>
              </w:rPr>
            </w:pPr>
            <w:r w:rsidRPr="00DA40C4">
              <w:rPr>
                <w:i/>
              </w:rPr>
              <w:t xml:space="preserve">Records are needed to pay personnel </w:t>
            </w:r>
          </w:p>
        </w:tc>
        <w:tc>
          <w:tcPr>
            <w:tcW w:w="2088" w:type="dxa"/>
            <w:tcBorders>
              <w:top w:val="single" w:sz="4" w:space="0" w:color="FFFFFF"/>
            </w:tcBorders>
          </w:tcPr>
          <w:p w:rsidR="00D43992" w:rsidRPr="00DA40C4" w:rsidRDefault="00D43992" w:rsidP="00467B8C">
            <w:pPr>
              <w:rPr>
                <w:i/>
              </w:rPr>
            </w:pPr>
            <w:r w:rsidRPr="00DA40C4">
              <w:rPr>
                <w:i/>
              </w:rPr>
              <w:t>Electronic; Active</w:t>
            </w:r>
          </w:p>
        </w:tc>
        <w:tc>
          <w:tcPr>
            <w:tcW w:w="1620" w:type="dxa"/>
            <w:tcBorders>
              <w:top w:val="single" w:sz="4" w:space="0" w:color="FFFFFF"/>
            </w:tcBorders>
          </w:tcPr>
          <w:p w:rsidR="00D43992" w:rsidRPr="00DA40C4" w:rsidRDefault="00D43992" w:rsidP="00467B8C">
            <w:pPr>
              <w:rPr>
                <w:i/>
              </w:rPr>
            </w:pPr>
            <w:r w:rsidRPr="00DA40C4">
              <w:rPr>
                <w:i/>
              </w:rPr>
              <w:t>Less than 72 hours</w:t>
            </w:r>
          </w:p>
        </w:tc>
      </w:tr>
      <w:tr w:rsidR="00D43992" w:rsidRPr="00DA40C4" w:rsidTr="00467B8C">
        <w:trPr>
          <w:trHeight w:val="720"/>
          <w:jc w:val="center"/>
        </w:trPr>
        <w:tc>
          <w:tcPr>
            <w:tcW w:w="1620" w:type="dxa"/>
          </w:tcPr>
          <w:p w:rsidR="00D43992" w:rsidRPr="00DA40C4" w:rsidRDefault="00D43992" w:rsidP="00467B8C">
            <w:pPr>
              <w:rPr>
                <w:i/>
              </w:rPr>
            </w:pPr>
            <w:r w:rsidRPr="00DA40C4">
              <w:rPr>
                <w:i/>
              </w:rPr>
              <w:t>Cash Flow Management</w:t>
            </w:r>
          </w:p>
        </w:tc>
        <w:tc>
          <w:tcPr>
            <w:tcW w:w="1440" w:type="dxa"/>
          </w:tcPr>
          <w:p w:rsidR="00D43992" w:rsidRPr="00DA40C4" w:rsidRDefault="00D43992" w:rsidP="00467B8C">
            <w:pPr>
              <w:rPr>
                <w:i/>
              </w:rPr>
            </w:pPr>
            <w:r w:rsidRPr="00DA40C4">
              <w:rPr>
                <w:i/>
              </w:rPr>
              <w:t>Cash Balances</w:t>
            </w:r>
          </w:p>
        </w:tc>
        <w:tc>
          <w:tcPr>
            <w:tcW w:w="1512" w:type="dxa"/>
          </w:tcPr>
          <w:p w:rsidR="00D43992" w:rsidRPr="00DA40C4" w:rsidRDefault="00D43992" w:rsidP="00467B8C">
            <w:pPr>
              <w:rPr>
                <w:i/>
              </w:rPr>
            </w:pPr>
            <w:r w:rsidRPr="00DA40C4">
              <w:rPr>
                <w:i/>
              </w:rPr>
              <w:t>Computer</w:t>
            </w:r>
          </w:p>
        </w:tc>
        <w:tc>
          <w:tcPr>
            <w:tcW w:w="2340" w:type="dxa"/>
          </w:tcPr>
          <w:p w:rsidR="00D43992" w:rsidRPr="00DA40C4" w:rsidRDefault="00D43992" w:rsidP="00467B8C">
            <w:pPr>
              <w:rPr>
                <w:i/>
              </w:rPr>
            </w:pPr>
            <w:r w:rsidRPr="00DA40C4">
              <w:rPr>
                <w:i/>
              </w:rPr>
              <w:t>Direct Website</w:t>
            </w:r>
          </w:p>
        </w:tc>
        <w:tc>
          <w:tcPr>
            <w:tcW w:w="2340" w:type="dxa"/>
          </w:tcPr>
          <w:p w:rsidR="00D43992" w:rsidRPr="00DA40C4" w:rsidRDefault="00D43992" w:rsidP="00467B8C">
            <w:pPr>
              <w:rPr>
                <w:i/>
              </w:rPr>
            </w:pPr>
            <w:r w:rsidRPr="00DA40C4">
              <w:rPr>
                <w:i/>
              </w:rPr>
              <w:t>Monitoring of cash balances and transfers</w:t>
            </w:r>
          </w:p>
        </w:tc>
        <w:tc>
          <w:tcPr>
            <w:tcW w:w="2088" w:type="dxa"/>
          </w:tcPr>
          <w:p w:rsidR="00D43992" w:rsidRPr="00DA40C4" w:rsidRDefault="00D43992" w:rsidP="00467B8C">
            <w:pPr>
              <w:rPr>
                <w:i/>
              </w:rPr>
            </w:pPr>
            <w:r w:rsidRPr="00DA40C4">
              <w:rPr>
                <w:i/>
              </w:rPr>
              <w:t>Electronic,</w:t>
            </w:r>
          </w:p>
          <w:p w:rsidR="00D43992" w:rsidRPr="00DA40C4" w:rsidRDefault="00D43992" w:rsidP="00467B8C">
            <w:pPr>
              <w:rPr>
                <w:i/>
              </w:rPr>
            </w:pPr>
            <w:r w:rsidRPr="00DA40C4">
              <w:rPr>
                <w:i/>
              </w:rPr>
              <w:t>Active</w:t>
            </w:r>
          </w:p>
        </w:tc>
        <w:tc>
          <w:tcPr>
            <w:tcW w:w="1620" w:type="dxa"/>
          </w:tcPr>
          <w:p w:rsidR="00D43992" w:rsidRPr="00DA40C4" w:rsidRDefault="00D43992" w:rsidP="00467B8C">
            <w:pPr>
              <w:rPr>
                <w:i/>
              </w:rPr>
            </w:pPr>
            <w:r w:rsidRPr="00DA40C4">
              <w:rPr>
                <w:i/>
              </w:rPr>
              <w:t>0 to 12 hours</w:t>
            </w:r>
          </w:p>
        </w:tc>
      </w:tr>
      <w:tr w:rsidR="00D43992" w:rsidRPr="00DA40C4" w:rsidTr="00467B8C">
        <w:trPr>
          <w:trHeight w:val="720"/>
          <w:jc w:val="center"/>
        </w:trPr>
        <w:tc>
          <w:tcPr>
            <w:tcW w:w="1620" w:type="dxa"/>
          </w:tcPr>
          <w:p w:rsidR="00D43992" w:rsidRPr="00DA40C4" w:rsidRDefault="00D43992" w:rsidP="00467B8C">
            <w:pPr>
              <w:rPr>
                <w:sz w:val="20"/>
              </w:rPr>
            </w:pPr>
          </w:p>
        </w:tc>
        <w:tc>
          <w:tcPr>
            <w:tcW w:w="1440" w:type="dxa"/>
          </w:tcPr>
          <w:p w:rsidR="00D43992" w:rsidRPr="00DA40C4" w:rsidRDefault="00D43992" w:rsidP="00467B8C">
            <w:pPr>
              <w:rPr>
                <w:sz w:val="20"/>
              </w:rPr>
            </w:pPr>
          </w:p>
        </w:tc>
        <w:tc>
          <w:tcPr>
            <w:tcW w:w="1512" w:type="dxa"/>
          </w:tcPr>
          <w:p w:rsidR="00D43992" w:rsidRPr="00DA40C4" w:rsidRDefault="00D43992" w:rsidP="00467B8C">
            <w:pPr>
              <w:rPr>
                <w:sz w:val="20"/>
              </w:rPr>
            </w:pPr>
          </w:p>
        </w:tc>
        <w:tc>
          <w:tcPr>
            <w:tcW w:w="2340" w:type="dxa"/>
          </w:tcPr>
          <w:p w:rsidR="00D43992" w:rsidRPr="00DA40C4" w:rsidRDefault="00D43992" w:rsidP="00467B8C">
            <w:pPr>
              <w:rPr>
                <w:sz w:val="20"/>
              </w:rPr>
            </w:pPr>
          </w:p>
        </w:tc>
        <w:tc>
          <w:tcPr>
            <w:tcW w:w="2340" w:type="dxa"/>
          </w:tcPr>
          <w:p w:rsidR="00D43992" w:rsidRPr="00DA40C4" w:rsidRDefault="00D43992" w:rsidP="00467B8C">
            <w:pPr>
              <w:rPr>
                <w:sz w:val="20"/>
              </w:rPr>
            </w:pPr>
          </w:p>
        </w:tc>
        <w:tc>
          <w:tcPr>
            <w:tcW w:w="2088" w:type="dxa"/>
          </w:tcPr>
          <w:p w:rsidR="00D43992" w:rsidRPr="00DA40C4" w:rsidRDefault="00D43992" w:rsidP="00467B8C">
            <w:pPr>
              <w:rPr>
                <w:sz w:val="20"/>
              </w:rPr>
            </w:pPr>
          </w:p>
        </w:tc>
        <w:tc>
          <w:tcPr>
            <w:tcW w:w="1620" w:type="dxa"/>
          </w:tcPr>
          <w:p w:rsidR="00D43992" w:rsidRPr="00DA40C4" w:rsidRDefault="00D43992" w:rsidP="00467B8C">
            <w:pPr>
              <w:rPr>
                <w:sz w:val="20"/>
              </w:rPr>
            </w:pPr>
          </w:p>
        </w:tc>
      </w:tr>
      <w:tr w:rsidR="00D43992" w:rsidRPr="00DA40C4" w:rsidTr="00467B8C">
        <w:trPr>
          <w:trHeight w:val="720"/>
          <w:jc w:val="center"/>
        </w:trPr>
        <w:tc>
          <w:tcPr>
            <w:tcW w:w="1620" w:type="dxa"/>
          </w:tcPr>
          <w:p w:rsidR="00D43992" w:rsidRPr="00DA40C4" w:rsidRDefault="00D43992" w:rsidP="00467B8C">
            <w:pPr>
              <w:rPr>
                <w:sz w:val="20"/>
              </w:rPr>
            </w:pPr>
          </w:p>
        </w:tc>
        <w:tc>
          <w:tcPr>
            <w:tcW w:w="1440" w:type="dxa"/>
          </w:tcPr>
          <w:p w:rsidR="00D43992" w:rsidRPr="00DA40C4" w:rsidRDefault="00D43992" w:rsidP="00467B8C">
            <w:pPr>
              <w:rPr>
                <w:sz w:val="20"/>
              </w:rPr>
            </w:pPr>
          </w:p>
        </w:tc>
        <w:tc>
          <w:tcPr>
            <w:tcW w:w="1512" w:type="dxa"/>
          </w:tcPr>
          <w:p w:rsidR="00D43992" w:rsidRPr="00DA40C4" w:rsidRDefault="00D43992" w:rsidP="00467B8C">
            <w:pPr>
              <w:rPr>
                <w:sz w:val="20"/>
              </w:rPr>
            </w:pPr>
          </w:p>
        </w:tc>
        <w:tc>
          <w:tcPr>
            <w:tcW w:w="2340" w:type="dxa"/>
          </w:tcPr>
          <w:p w:rsidR="00D43992" w:rsidRPr="00DA40C4" w:rsidRDefault="00D43992" w:rsidP="00467B8C">
            <w:pPr>
              <w:rPr>
                <w:sz w:val="20"/>
              </w:rPr>
            </w:pPr>
          </w:p>
        </w:tc>
        <w:tc>
          <w:tcPr>
            <w:tcW w:w="2340" w:type="dxa"/>
          </w:tcPr>
          <w:p w:rsidR="00D43992" w:rsidRPr="00DA40C4" w:rsidRDefault="00D43992" w:rsidP="00467B8C">
            <w:pPr>
              <w:rPr>
                <w:sz w:val="20"/>
              </w:rPr>
            </w:pPr>
          </w:p>
        </w:tc>
        <w:tc>
          <w:tcPr>
            <w:tcW w:w="2088" w:type="dxa"/>
          </w:tcPr>
          <w:p w:rsidR="00D43992" w:rsidRPr="00DA40C4" w:rsidRDefault="00D43992" w:rsidP="00467B8C">
            <w:pPr>
              <w:rPr>
                <w:sz w:val="20"/>
              </w:rPr>
            </w:pPr>
          </w:p>
        </w:tc>
        <w:tc>
          <w:tcPr>
            <w:tcW w:w="1620" w:type="dxa"/>
          </w:tcPr>
          <w:p w:rsidR="00D43992" w:rsidRPr="00DA40C4" w:rsidRDefault="00D43992" w:rsidP="00467B8C">
            <w:pPr>
              <w:rPr>
                <w:sz w:val="20"/>
              </w:rPr>
            </w:pPr>
          </w:p>
        </w:tc>
      </w:tr>
      <w:tr w:rsidR="00D43992" w:rsidRPr="00DA40C4" w:rsidTr="00467B8C">
        <w:trPr>
          <w:trHeight w:val="720"/>
          <w:jc w:val="center"/>
        </w:trPr>
        <w:tc>
          <w:tcPr>
            <w:tcW w:w="1620" w:type="dxa"/>
          </w:tcPr>
          <w:p w:rsidR="00D43992" w:rsidRPr="00DA40C4" w:rsidRDefault="00D43992" w:rsidP="00467B8C">
            <w:pPr>
              <w:rPr>
                <w:sz w:val="20"/>
              </w:rPr>
            </w:pPr>
          </w:p>
        </w:tc>
        <w:tc>
          <w:tcPr>
            <w:tcW w:w="1440" w:type="dxa"/>
          </w:tcPr>
          <w:p w:rsidR="00D43992" w:rsidRPr="00DA40C4" w:rsidRDefault="00D43992" w:rsidP="00467B8C">
            <w:pPr>
              <w:rPr>
                <w:sz w:val="20"/>
              </w:rPr>
            </w:pPr>
          </w:p>
        </w:tc>
        <w:tc>
          <w:tcPr>
            <w:tcW w:w="1512" w:type="dxa"/>
          </w:tcPr>
          <w:p w:rsidR="00D43992" w:rsidRPr="00DA40C4" w:rsidRDefault="00D43992" w:rsidP="00467B8C">
            <w:pPr>
              <w:rPr>
                <w:sz w:val="20"/>
              </w:rPr>
            </w:pPr>
          </w:p>
        </w:tc>
        <w:tc>
          <w:tcPr>
            <w:tcW w:w="2340" w:type="dxa"/>
          </w:tcPr>
          <w:p w:rsidR="00D43992" w:rsidRPr="00DA40C4" w:rsidRDefault="00D43992" w:rsidP="00467B8C">
            <w:pPr>
              <w:rPr>
                <w:sz w:val="20"/>
              </w:rPr>
            </w:pPr>
          </w:p>
        </w:tc>
        <w:tc>
          <w:tcPr>
            <w:tcW w:w="2340" w:type="dxa"/>
          </w:tcPr>
          <w:p w:rsidR="00D43992" w:rsidRPr="00DA40C4" w:rsidRDefault="00D43992" w:rsidP="00467B8C">
            <w:pPr>
              <w:rPr>
                <w:sz w:val="20"/>
              </w:rPr>
            </w:pPr>
          </w:p>
        </w:tc>
        <w:tc>
          <w:tcPr>
            <w:tcW w:w="2088" w:type="dxa"/>
          </w:tcPr>
          <w:p w:rsidR="00D43992" w:rsidRPr="00DA40C4" w:rsidRDefault="00D43992" w:rsidP="00467B8C">
            <w:pPr>
              <w:rPr>
                <w:sz w:val="20"/>
              </w:rPr>
            </w:pPr>
          </w:p>
        </w:tc>
        <w:tc>
          <w:tcPr>
            <w:tcW w:w="1620" w:type="dxa"/>
          </w:tcPr>
          <w:p w:rsidR="00D43992" w:rsidRPr="00DA40C4" w:rsidRDefault="00D43992" w:rsidP="00467B8C">
            <w:pPr>
              <w:rPr>
                <w:sz w:val="20"/>
              </w:rPr>
            </w:pPr>
          </w:p>
        </w:tc>
      </w:tr>
    </w:tbl>
    <w:p w:rsidR="000663C3" w:rsidRDefault="000663C3" w:rsidP="00D43992"/>
    <w:sectPr w:rsidR="000663C3" w:rsidSect="00D4399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992"/>
    <w:rsid w:val="000663C3"/>
    <w:rsid w:val="00D43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EF215B-2B16-4885-8971-493F8EF6A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39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Char1"/>
    <w:basedOn w:val="Normal"/>
    <w:link w:val="BodyTextChar"/>
    <w:uiPriority w:val="99"/>
    <w:rsid w:val="00D43992"/>
    <w:pPr>
      <w:spacing w:after="240"/>
      <w:jc w:val="center"/>
    </w:pPr>
    <w:rPr>
      <w:szCs w:val="20"/>
    </w:rPr>
  </w:style>
  <w:style w:type="character" w:customStyle="1" w:styleId="BodyTextChar">
    <w:name w:val="Body Text Char"/>
    <w:aliases w:val="Char1 Char"/>
    <w:basedOn w:val="DefaultParagraphFont"/>
    <w:link w:val="BodyText"/>
    <w:uiPriority w:val="99"/>
    <w:rsid w:val="00D43992"/>
    <w:rPr>
      <w:rFonts w:ascii="Times New Roman" w:eastAsia="Times New Roman" w:hAnsi="Times New Roman" w:cs="Times New Roman"/>
      <w:sz w:val="24"/>
      <w:szCs w:val="20"/>
    </w:rPr>
  </w:style>
  <w:style w:type="paragraph" w:customStyle="1" w:styleId="TableTitle">
    <w:name w:val="Table Title"/>
    <w:basedOn w:val="Normal"/>
    <w:next w:val="BodyText"/>
    <w:uiPriority w:val="99"/>
    <w:rsid w:val="00D43992"/>
    <w:pPr>
      <w:keepNext/>
      <w:spacing w:before="240" w:after="120"/>
      <w:jc w:val="center"/>
      <w:outlineLvl w:val="7"/>
    </w:pPr>
    <w:rPr>
      <w:rFonts w:ascii="Arial Narrow" w:hAnsi="Arial Narrow"/>
      <w:b/>
      <w:kern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0351182912AF4E9366576DAFC4CB89" ma:contentTypeVersion="5" ma:contentTypeDescription="Create a new document." ma:contentTypeScope="" ma:versionID="ebcf8bcb089813606a70ec301c161776">
  <xsd:schema xmlns:xsd="http://www.w3.org/2001/XMLSchema" xmlns:xs="http://www.w3.org/2001/XMLSchema" xmlns:p="http://schemas.microsoft.com/office/2006/metadata/properties" xmlns:ns1="http://schemas.microsoft.com/sharepoint/v3" xmlns:ns2="1a6211d9-0b14-41cb-8348-3a9b66ef9624" xmlns:ns3="b760558e-e51e-4d9d-b49e-38e0edb8b038" targetNamespace="http://schemas.microsoft.com/office/2006/metadata/properties" ma:root="true" ma:fieldsID="1f18b5cee721a0eddcf102f8db83671b" ns1:_="" ns2:_="" ns3:_="">
    <xsd:import namespace="http://schemas.microsoft.com/sharepoint/v3"/>
    <xsd:import namespace="1a6211d9-0b14-41cb-8348-3a9b66ef9624"/>
    <xsd:import namespace="b760558e-e51e-4d9d-b49e-38e0edb8b03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Category" minOccurs="0"/>
                <xsd:element ref="ns2:Earthquake_x0020_Document_x0020_Librar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6211d9-0b14-41cb-8348-3a9b66ef9624" elementFormDefault="qualified">
    <xsd:import namespace="http://schemas.microsoft.com/office/2006/documentManagement/types"/>
    <xsd:import namespace="http://schemas.microsoft.com/office/infopath/2007/PartnerControls"/>
    <xsd:element name="Category" ma:index="10" nillable="true" ma:displayName="Category" ma:default="Earthquake PSA" ma:internalName="Category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arthquake PSA"/>
                    <xsd:enumeration value="Printable Worksheets"/>
                    <xsd:enumeration value="Awareness"/>
                    <xsd:enumeration value="Earthquake Instructional Unit"/>
                    <xsd:enumeration value="Education"/>
                    <xsd:enumeration value="Governor's Proclamations"/>
                    <xsd:enumeration value="History"/>
                    <xsd:enumeration value="Maps"/>
                    <xsd:enumeration value="School Resources"/>
                    <xsd:enumeration value="Tips and Preparedness"/>
                    <xsd:enumeration value="Training"/>
                    <xsd:enumeration value="Training Forms"/>
                    <xsd:enumeration value="Triangle of Life Myth"/>
                    <xsd:enumeration value="EQ Tips"/>
                    <xsd:enumeration value="EQ Preparedness"/>
                    <xsd:enumeration value="EQ Vocabulary"/>
                    <xsd:enumeration value="SARA Title III"/>
                    <xsd:enumeration value="Earthquake"/>
                    <xsd:enumeration value="ESF"/>
                    <xsd:enumeration value="County Planning Guide"/>
                    <xsd:enumeration value="LEPC"/>
                    <xsd:enumeration value="KERC"/>
                    <xsd:enumeration value="KERC Newsletters"/>
                    <xsd:enumeration value="State EOP"/>
                  </xsd:restriction>
                </xsd:simpleType>
              </xsd:element>
            </xsd:sequence>
          </xsd:extension>
        </xsd:complexContent>
      </xsd:complexType>
    </xsd:element>
    <xsd:element name="Earthquake_x0020_Document_x0020_Library" ma:index="11" nillable="true" ma:displayName="Earthquake Document Library" ma:default="0" ma:internalName="Earthquake_x0020_Document_x0020_Library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60558e-e51e-4d9d-b49e-38e0edb8b03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1a6211d9-0b14-41cb-8348-3a9b66ef9624">
      <Value>2012 Great Central US Shakeout</Value>
    </Category>
    <Earthquake_x0020_Document_x0020_Library xmlns="1a6211d9-0b14-41cb-8348-3a9b66ef9624">false</Earthquake_x0020_Document_x0020_Library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F488EFA-10B2-4AF6-952E-DC86CFBAA4DA}"/>
</file>

<file path=customXml/itemProps2.xml><?xml version="1.0" encoding="utf-8"?>
<ds:datastoreItem xmlns:ds="http://schemas.openxmlformats.org/officeDocument/2006/customXml" ds:itemID="{4246780C-C8DE-4F0B-B2E4-64E4623C4C1E}"/>
</file>

<file path=customXml/itemProps3.xml><?xml version="1.0" encoding="utf-8"?>
<ds:datastoreItem xmlns:ds="http://schemas.openxmlformats.org/officeDocument/2006/customXml" ds:itemID="{90E8E93D-7CB4-4FBC-BDE4-602F9B5B5FB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171</Words>
  <Characters>978</Characters>
  <Application>Microsoft Office Word</Application>
  <DocSecurity>0</DocSecurity>
  <Lines>8</Lines>
  <Paragraphs>2</Paragraphs>
  <ScaleCrop>false</ScaleCrop>
  <Company>United States Army</Company>
  <LinksUpToDate>false</LinksUpToDate>
  <CharactersWithSpaces>1147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Baldwin, Robert E NFG NGKY</dc:creator>
  <cp:keywords/>
  <dc:description/>
  <cp:lastModifiedBy>Baldwin, Robert E NFG NGKY</cp:lastModifiedBy>
  <cp:revision>1</cp:revision>
  <dcterms:created xsi:type="dcterms:W3CDTF">2019-03-21T13:55:00Z</dcterms:created>
  <dcterms:modified xsi:type="dcterms:W3CDTF">2019-03-21T13:58:00Z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0x010100020351182912AF4E9366576DAFC4CB89</vt:lpwstr>
  </property>
</Properties>
</file>